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37" w:rsidRPr="00335382" w:rsidRDefault="00792F37" w:rsidP="00792F37">
      <w:pPr>
        <w:spacing w:after="340" w:line="317" w:lineRule="atLeast"/>
        <w:ind w:left="567" w:hanging="56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Сообщение о проведении независимой экспертизы проекта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решения Совета </w:t>
      </w: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                       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депутатов </w:t>
      </w:r>
      <w:proofErr w:type="spellStart"/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Новоалександровского</w:t>
      </w:r>
      <w:proofErr w:type="spellEnd"/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</w:t>
      </w:r>
      <w:r w:rsidR="002C21E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муниципального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округа Ставропольского края</w:t>
      </w:r>
      <w:r w:rsidR="00AE4BE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</w:t>
      </w:r>
      <w:r w:rsidR="00AE4BE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второго созыва</w:t>
      </w:r>
      <w:bookmarkStart w:id="0" w:name="_GoBack"/>
      <w:bookmarkEnd w:id="0"/>
    </w:p>
    <w:p w:rsidR="00E52A85" w:rsidRDefault="00B13A10" w:rsidP="00E52A85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Сообщение о проведении независимой экспертизы проекта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Совета депутатов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 </w:t>
      </w:r>
      <w:r w:rsidR="00E52A85">
        <w:rPr>
          <w:rFonts w:ascii="Times New Roman" w:hAnsi="Times New Roman" w:cs="Times New Roman"/>
          <w:bCs/>
          <w:sz w:val="24"/>
          <w:szCs w:val="24"/>
        </w:rPr>
        <w:t>второго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созыва </w:t>
      </w:r>
      <w:r w:rsidR="007649D6" w:rsidRPr="00B13A10">
        <w:rPr>
          <w:rFonts w:ascii="Times New Roman" w:hAnsi="Times New Roman" w:cs="Times New Roman"/>
          <w:bCs/>
          <w:sz w:val="24"/>
          <w:szCs w:val="24"/>
        </w:rPr>
        <w:t>«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F979CB">
        <w:rPr>
          <w:rFonts w:ascii="Times New Roman" w:hAnsi="Times New Roman" w:cs="Times New Roman"/>
          <w:bCs/>
          <w:sz w:val="24"/>
          <w:szCs w:val="24"/>
        </w:rPr>
        <w:t>внесении изменений в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F979CB">
        <w:rPr>
          <w:rFonts w:ascii="Times New Roman" w:hAnsi="Times New Roman" w:cs="Times New Roman"/>
          <w:bCs/>
          <w:sz w:val="24"/>
          <w:szCs w:val="24"/>
        </w:rPr>
        <w:t>е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A85"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52A85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</w:t>
      </w:r>
      <w:r w:rsidR="00C6577B">
        <w:rPr>
          <w:rFonts w:ascii="Times New Roman" w:hAnsi="Times New Roman" w:cs="Times New Roman"/>
          <w:bCs/>
          <w:sz w:val="24"/>
          <w:szCs w:val="24"/>
        </w:rPr>
        <w:t>»</w:t>
      </w:r>
      <w:r w:rsidR="00E52A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</w:p>
    <w:p w:rsidR="00AD06C1" w:rsidRDefault="00E52A85" w:rsidP="00AD06C1">
      <w:pPr>
        <w:spacing w:line="360" w:lineRule="auto"/>
        <w:ind w:left="567" w:righ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Данный проект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7649D6" w:rsidRPr="00F979C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B13A10" w:rsidRPr="00F97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9CB" w:rsidRPr="00F979CB">
        <w:rPr>
          <w:rFonts w:ascii="Times New Roman" w:hAnsi="Times New Roman" w:cs="Times New Roman"/>
          <w:bCs/>
          <w:sz w:val="24"/>
          <w:szCs w:val="24"/>
        </w:rPr>
        <w:t>внесении изменений</w:t>
      </w:r>
      <w:r w:rsidR="00B13A10" w:rsidRPr="00F97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9CB" w:rsidRPr="00F979CB">
        <w:rPr>
          <w:rFonts w:ascii="Times New Roman" w:hAnsi="Times New Roman" w:cs="Times New Roman"/>
          <w:bCs/>
          <w:sz w:val="24"/>
          <w:szCs w:val="24"/>
        </w:rPr>
        <w:t>в</w:t>
      </w:r>
      <w:r w:rsidR="00F97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F979CB">
        <w:rPr>
          <w:rFonts w:ascii="Times New Roman" w:hAnsi="Times New Roman" w:cs="Times New Roman"/>
          <w:bCs/>
          <w:sz w:val="24"/>
          <w:szCs w:val="24"/>
        </w:rPr>
        <w:t>е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края, 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размещен на официальном </w:t>
      </w:r>
      <w:r w:rsidR="002C21E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сайте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Новоалександровского </w:t>
      </w:r>
      <w:r w:rsidR="002C21E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края в информационно-телекоммуникационной сети «Интернет» в разделе: </w:t>
      </w:r>
      <w:r w:rsidR="00AD06C1" w:rsidRPr="00AD06C1">
        <w:rPr>
          <w:rFonts w:ascii="Times New Roman" w:hAnsi="Times New Roman" w:cs="Times New Roman"/>
          <w:sz w:val="24"/>
          <w:szCs w:val="24"/>
        </w:rPr>
        <w:t>«Главная/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антикоррупционная  экспертиза»</w:t>
      </w:r>
      <w:r w:rsidR="00AD06C1">
        <w:rPr>
          <w:rFonts w:ascii="Times New Roman" w:hAnsi="Times New Roman" w:cs="Times New Roman"/>
          <w:sz w:val="24"/>
          <w:szCs w:val="24"/>
        </w:rPr>
        <w:t>.</w:t>
      </w:r>
    </w:p>
    <w:p w:rsidR="00335382" w:rsidRPr="00335382" w:rsidRDefault="00AD06C1" w:rsidP="00AD06C1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Независимая экспертиза проекта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B13A10" w:rsidRPr="00AD06C1">
        <w:rPr>
          <w:rFonts w:ascii="Times New Roman" w:hAnsi="Times New Roman" w:cs="Times New Roman"/>
          <w:bCs/>
          <w:sz w:val="24"/>
          <w:szCs w:val="24"/>
        </w:rPr>
        <w:t>о</w:t>
      </w:r>
      <w:r w:rsidR="00F979CB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F979CB">
        <w:rPr>
          <w:rFonts w:ascii="Times New Roman" w:hAnsi="Times New Roman" w:cs="Times New Roman"/>
          <w:bCs/>
          <w:sz w:val="24"/>
          <w:szCs w:val="24"/>
        </w:rPr>
        <w:t>е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F37"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92F37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</w:t>
      </w:r>
      <w:r w:rsidR="007649D6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335382" w:rsidRDefault="00335382" w:rsidP="00E52A85">
      <w:pPr>
        <w:spacing w:after="113" w:line="36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Предметом независимой экспертизы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.</w:t>
      </w:r>
    </w:p>
    <w:p w:rsidR="00335382" w:rsidRDefault="00E52A85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Оценки и заключения независимой экспертизы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направляются в адрес разработчика проекта – </w:t>
      </w:r>
      <w:r w:rsidR="00D04FB8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управление культуры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администрации Новоалександровского </w:t>
      </w:r>
      <w:r w:rsidR="00F979CB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края.</w:t>
      </w:r>
    </w:p>
    <w:p w:rsidR="00792F37" w:rsidRPr="00335382" w:rsidRDefault="00792F37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101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Дата опубликования на сайте </w:t>
      </w:r>
      <w:r w:rsidR="0063672E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0430E1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28</w:t>
      </w:r>
      <w:r w:rsidR="00CF75CD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C87054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026104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февраля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20</w:t>
      </w:r>
      <w:r w:rsidR="007649D6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</w:t>
      </w:r>
      <w:r w:rsidR="000430E1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5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года.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Срок проведения независимой экспертизы: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7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рабочих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дней с момента опубликования.</w:t>
      </w:r>
    </w:p>
    <w:sectPr w:rsidR="00335382" w:rsidRPr="00335382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382"/>
    <w:rsid w:val="00026104"/>
    <w:rsid w:val="000430E1"/>
    <w:rsid w:val="000B3656"/>
    <w:rsid w:val="00110429"/>
    <w:rsid w:val="00121727"/>
    <w:rsid w:val="001731B4"/>
    <w:rsid w:val="001937D4"/>
    <w:rsid w:val="001A4928"/>
    <w:rsid w:val="00205CD0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21D1"/>
    <w:rsid w:val="004E451A"/>
    <w:rsid w:val="00561E1A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D7AFB"/>
    <w:rsid w:val="008E0866"/>
    <w:rsid w:val="008F6B00"/>
    <w:rsid w:val="00946B09"/>
    <w:rsid w:val="009A6884"/>
    <w:rsid w:val="009D7B1F"/>
    <w:rsid w:val="00A0175C"/>
    <w:rsid w:val="00AD06C1"/>
    <w:rsid w:val="00AE4BE2"/>
    <w:rsid w:val="00B13A10"/>
    <w:rsid w:val="00B83D8A"/>
    <w:rsid w:val="00B95CB7"/>
    <w:rsid w:val="00C002DE"/>
    <w:rsid w:val="00C26C77"/>
    <w:rsid w:val="00C612B8"/>
    <w:rsid w:val="00C6577B"/>
    <w:rsid w:val="00C87054"/>
    <w:rsid w:val="00CB3512"/>
    <w:rsid w:val="00CF3733"/>
    <w:rsid w:val="00CF75CD"/>
    <w:rsid w:val="00D04FB8"/>
    <w:rsid w:val="00DD5315"/>
    <w:rsid w:val="00E52A85"/>
    <w:rsid w:val="00EA3467"/>
    <w:rsid w:val="00F428E3"/>
    <w:rsid w:val="00F979CB"/>
    <w:rsid w:val="00FD37CB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DF186-6F20-4385-B09C-BA4B9149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Orion</cp:lastModifiedBy>
  <cp:revision>19</cp:revision>
  <cp:lastPrinted>2023-03-14T08:43:00Z</cp:lastPrinted>
  <dcterms:created xsi:type="dcterms:W3CDTF">2020-01-09T12:47:00Z</dcterms:created>
  <dcterms:modified xsi:type="dcterms:W3CDTF">2025-02-26T13:44:00Z</dcterms:modified>
</cp:coreProperties>
</file>