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232" w:rsidRPr="002D0232" w:rsidRDefault="002D0232" w:rsidP="003D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D02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232" w:rsidRPr="002D0232" w:rsidRDefault="002D0232" w:rsidP="003D4E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D0232" w:rsidRPr="002D0232" w:rsidRDefault="002D0232" w:rsidP="003D4E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0232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2D0232" w:rsidRPr="002D0232" w:rsidRDefault="002D0232" w:rsidP="003D4E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2D0232" w:rsidRPr="002D0232" w:rsidRDefault="002D0232" w:rsidP="003D4E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D0232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2D0232" w:rsidRPr="002D0232" w:rsidRDefault="002D0232" w:rsidP="003D4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15</w:t>
      </w:r>
      <w:r w:rsidRPr="002D02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дека</w:t>
      </w:r>
      <w:r w:rsidRPr="002D02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бря 2021 года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</w:t>
      </w:r>
      <w:r w:rsidRPr="002D02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№ 57/529</w:t>
      </w:r>
    </w:p>
    <w:p w:rsidR="002D0232" w:rsidRPr="002D0232" w:rsidRDefault="002D0232" w:rsidP="003D4E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D0232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2D0232" w:rsidRDefault="002D0232" w:rsidP="003D4E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</w:pPr>
    </w:p>
    <w:p w:rsidR="00A15EBA" w:rsidRPr="00A15EBA" w:rsidRDefault="00A15EBA" w:rsidP="003D4E60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</w:pPr>
      <w:r w:rsidRPr="00A15EBA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>О</w:t>
      </w:r>
      <w:r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 xml:space="preserve"> внесении изменений в </w:t>
      </w:r>
      <w:r w:rsidR="00E416D8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 xml:space="preserve">Положение </w:t>
      </w:r>
      <w:r w:rsidR="00E416D8" w:rsidRPr="00A15EBA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>о муниципальном</w:t>
      </w:r>
      <w:r w:rsidR="00E416D8" w:rsidRPr="00A15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контроле в сфере благоустройства</w:t>
      </w:r>
      <w:r w:rsidR="00E416D8" w:rsidRPr="00A15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416D8" w:rsidRPr="00A15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Новоалександровском городском округе Ставропольского края</w:t>
      </w:r>
      <w:r w:rsidR="00E41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</w:t>
      </w:r>
      <w:r w:rsidR="00E416D8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>решение</w:t>
      </w:r>
      <w:r w:rsidR="00E416D8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>м</w:t>
      </w:r>
      <w:r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 xml:space="preserve"> Совета депутатов </w:t>
      </w:r>
      <w:r w:rsidRPr="00A15EBA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Новоалександровского городского округа Ставропольского края</w:t>
      </w:r>
      <w:r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от 18</w:t>
      </w:r>
      <w:r w:rsidR="00B125FC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августа 2021г. №</w:t>
      </w:r>
      <w:r w:rsidR="002D0232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</w:t>
      </w:r>
      <w:r w:rsidR="00B125FC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51/497</w:t>
      </w:r>
    </w:p>
    <w:p w:rsidR="00A15EBA" w:rsidRDefault="00A15EBA" w:rsidP="003D4E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5EBA" w:rsidRPr="00A15EBA" w:rsidRDefault="00A15EBA" w:rsidP="003D4E60">
      <w:pPr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Mangal"/>
          <w:color w:val="000000"/>
          <w:spacing w:val="-12"/>
          <w:kern w:val="3"/>
          <w:sz w:val="28"/>
          <w:szCs w:val="28"/>
          <w:lang w:eastAsia="zh-CN" w:bidi="hi-IN"/>
        </w:rPr>
      </w:pPr>
      <w:r w:rsidRPr="00A15EBA">
        <w:rPr>
          <w:rFonts w:ascii="Times New Roman" w:eastAsia="Calibri" w:hAnsi="Times New Roman" w:cs="Times New Roman"/>
          <w:color w:val="000000"/>
          <w:spacing w:val="-12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A15E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5EBA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Федеральным законом от 31 июля 2020 г</w:t>
      </w:r>
      <w:r w:rsidR="00B125FC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 xml:space="preserve">. </w:t>
      </w:r>
      <w:r w:rsidR="002D0232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№ 248-</w:t>
      </w:r>
      <w:r w:rsidRPr="00A15EBA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ФЗ «О государственном контроле (надз</w:t>
      </w:r>
      <w:r w:rsidR="002D0232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 xml:space="preserve">оре) и муниципальном контроле в </w:t>
      </w:r>
      <w:r w:rsidRPr="00A15EBA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Российской Федерации»,</w:t>
      </w:r>
      <w:r w:rsidRPr="00A15EBA">
        <w:rPr>
          <w:rFonts w:ascii="Liberation Serif" w:eastAsia="SimSun" w:hAnsi="Liberation Serif" w:cs="Calibri"/>
          <w:kern w:val="3"/>
          <w:sz w:val="28"/>
          <w:szCs w:val="28"/>
          <w:lang w:eastAsia="ru-RU" w:bidi="hi-IN"/>
        </w:rPr>
        <w:t xml:space="preserve"> </w:t>
      </w:r>
      <w:r w:rsidRPr="00A15EBA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Уставом Новоалександровского городск</w:t>
      </w:r>
      <w:r w:rsidR="002D0232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ого округа Ставропольского края</w:t>
      </w:r>
      <w:r w:rsidRPr="00A15EBA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</w:t>
      </w:r>
      <w:r w:rsidRPr="00A15E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Совет депутатов </w:t>
      </w:r>
      <w:proofErr w:type="spellStart"/>
      <w:r w:rsidRPr="00A15E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Новоалександровского</w:t>
      </w:r>
      <w:proofErr w:type="spellEnd"/>
      <w:r w:rsidRPr="00A15EBA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 городского округа Ставропольского края</w:t>
      </w:r>
    </w:p>
    <w:p w:rsidR="00A15EBA" w:rsidRPr="00A15EBA" w:rsidRDefault="00A15EBA" w:rsidP="003D4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A15EBA" w:rsidRPr="00A15EBA" w:rsidRDefault="00A15EBA" w:rsidP="003D4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5EBA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A15EBA" w:rsidRPr="00A15EBA" w:rsidRDefault="00A15EBA" w:rsidP="003D4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16D8" w:rsidRPr="00A15EBA" w:rsidRDefault="00A15EBA" w:rsidP="003D4E6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1. </w:t>
      </w:r>
      <w:r w:rsidRPr="00A15EBA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A15EBA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 xml:space="preserve">твердить прилагаемые изменения </w:t>
      </w:r>
      <w:r w:rsidR="00E416D8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 xml:space="preserve">в Положение </w:t>
      </w:r>
      <w:r w:rsidR="00E416D8" w:rsidRPr="00A15EBA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>о муниципальном</w:t>
      </w:r>
      <w:r w:rsidR="00E416D8" w:rsidRPr="00A15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контроле в сфере благоустройства</w:t>
      </w:r>
      <w:r w:rsidR="00E416D8" w:rsidRPr="00A15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416D8" w:rsidRPr="00A15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Новоалександровском городском округе Ставропольского края</w:t>
      </w:r>
      <w:r w:rsidR="00E41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утвержденное </w:t>
      </w:r>
      <w:r w:rsidR="00E416D8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 xml:space="preserve">решением Совета депутатов </w:t>
      </w:r>
      <w:r w:rsidR="00E416D8" w:rsidRPr="00A15EBA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Новоалександровского городского округа Ставропольского края</w:t>
      </w:r>
      <w:r w:rsidR="00E416D8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от 18</w:t>
      </w:r>
      <w:r w:rsidR="00B125FC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августа 2021г. №51/497.</w:t>
      </w:r>
    </w:p>
    <w:p w:rsidR="00A15EBA" w:rsidRPr="00B125FC" w:rsidRDefault="00A15EBA" w:rsidP="003D4E6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</w:pPr>
      <w:r w:rsidRPr="00A15EB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A15EBA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Опубликовать настоящее решение в муниципальной газете «</w:t>
      </w:r>
      <w:proofErr w:type="spellStart"/>
      <w:r w:rsidRPr="00A15EBA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Новоалександровский</w:t>
      </w:r>
      <w:proofErr w:type="spellEnd"/>
      <w:r w:rsidRPr="00A15EBA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 xml:space="preserve"> вестник» и р</w:t>
      </w:r>
      <w:r w:rsidRPr="00A15EBA">
        <w:rPr>
          <w:rFonts w:ascii="Times New Roman" w:eastAsia="Calibri" w:hAnsi="Times New Roman" w:cs="Times New Roman"/>
          <w:sz w:val="28"/>
          <w:szCs w:val="28"/>
        </w:rPr>
        <w:t xml:space="preserve">азместить на официальном портале </w:t>
      </w:r>
      <w:proofErr w:type="spellStart"/>
      <w:r w:rsidRPr="00A15EBA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A15EBA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Ставропольского края </w:t>
      </w:r>
      <w:r w:rsidRPr="00A15EBA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в информационно – телек</w:t>
      </w:r>
      <w:r w:rsidR="00B125FC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оммуникационной сети «Интернет» (</w:t>
      </w:r>
      <w:r w:rsidR="00B125FC">
        <w:rPr>
          <w:rFonts w:ascii="Times New Roman" w:eastAsia="Arial Unicode MS" w:hAnsi="Times New Roman" w:cs="Times New Roman"/>
          <w:iCs/>
          <w:sz w:val="28"/>
          <w:szCs w:val="28"/>
          <w:lang w:val="en-US" w:eastAsia="ru-RU" w:bidi="ru-RU"/>
        </w:rPr>
        <w:t>http</w:t>
      </w:r>
      <w:r w:rsidR="00B125FC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://</w:t>
      </w:r>
      <w:proofErr w:type="spellStart"/>
      <w:r w:rsidR="00B125FC">
        <w:rPr>
          <w:rFonts w:ascii="Times New Roman" w:eastAsia="Arial Unicode MS" w:hAnsi="Times New Roman" w:cs="Times New Roman"/>
          <w:iCs/>
          <w:sz w:val="28"/>
          <w:szCs w:val="28"/>
          <w:lang w:val="en-US" w:eastAsia="ru-RU" w:bidi="ru-RU"/>
        </w:rPr>
        <w:t>newalexandrovsk</w:t>
      </w:r>
      <w:proofErr w:type="spellEnd"/>
      <w:r w:rsidR="00B125FC" w:rsidRPr="00B125FC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.</w:t>
      </w:r>
      <w:proofErr w:type="spellStart"/>
      <w:r w:rsidR="00B125FC">
        <w:rPr>
          <w:rFonts w:ascii="Times New Roman" w:eastAsia="Arial Unicode MS" w:hAnsi="Times New Roman" w:cs="Times New Roman"/>
          <w:iCs/>
          <w:sz w:val="28"/>
          <w:szCs w:val="28"/>
          <w:lang w:val="en-US" w:eastAsia="ru-RU" w:bidi="ru-RU"/>
        </w:rPr>
        <w:t>ru</w:t>
      </w:r>
      <w:proofErr w:type="spellEnd"/>
      <w:r w:rsidR="00B125FC">
        <w:rPr>
          <w:rFonts w:ascii="Times New Roman" w:eastAsia="Arial Unicode MS" w:hAnsi="Times New Roman" w:cs="Times New Roman"/>
          <w:iCs/>
          <w:sz w:val="28"/>
          <w:szCs w:val="28"/>
          <w:lang w:eastAsia="ru-RU" w:bidi="ru-RU"/>
        </w:rPr>
        <w:t>).</w:t>
      </w:r>
    </w:p>
    <w:p w:rsidR="00A15EBA" w:rsidRDefault="00A15EBA" w:rsidP="003D4E6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pacing w:val="-15"/>
          <w:sz w:val="28"/>
          <w:szCs w:val="28"/>
          <w:lang w:eastAsia="ru-RU" w:bidi="ru-RU"/>
        </w:rPr>
        <w:t>3</w:t>
      </w:r>
      <w:r w:rsidRPr="00A15EBA">
        <w:rPr>
          <w:rFonts w:ascii="Times New Roman" w:eastAsia="Arial Unicode MS" w:hAnsi="Times New Roman" w:cs="Times New Roman"/>
          <w:spacing w:val="-15"/>
          <w:sz w:val="28"/>
          <w:szCs w:val="28"/>
          <w:lang w:eastAsia="ru-RU" w:bidi="ru-RU"/>
        </w:rPr>
        <w:t xml:space="preserve">. </w:t>
      </w:r>
      <w:r w:rsidRPr="00A15EBA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Настоящее решение всту</w:t>
      </w:r>
      <w:r w:rsidR="002D0232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пает в силу с 01 января 2022 г.</w:t>
      </w:r>
    </w:p>
    <w:p w:rsidR="002D0232" w:rsidRPr="002D0232" w:rsidRDefault="002D0232" w:rsidP="003D4E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D0232" w:rsidRPr="002D0232" w:rsidTr="00A43887">
        <w:tc>
          <w:tcPr>
            <w:tcW w:w="4785" w:type="dxa"/>
            <w:shd w:val="clear" w:color="auto" w:fill="auto"/>
          </w:tcPr>
          <w:p w:rsidR="002D0232" w:rsidRPr="002D0232" w:rsidRDefault="002D0232" w:rsidP="003D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2D0232" w:rsidRPr="002D0232" w:rsidRDefault="002D0232" w:rsidP="003D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0232" w:rsidRPr="002D0232" w:rsidRDefault="002D0232" w:rsidP="003D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</w:t>
            </w:r>
            <w:proofErr w:type="spellStart"/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Д.В.Страхов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2D0232" w:rsidRPr="002D0232" w:rsidRDefault="002D0232" w:rsidP="003D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2D0232" w:rsidRPr="002D0232" w:rsidRDefault="002D0232" w:rsidP="003D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D0232" w:rsidRPr="002D0232" w:rsidRDefault="002D0232" w:rsidP="003D4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  <w:proofErr w:type="spellStart"/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С.Ф.Сагалаев</w:t>
            </w:r>
            <w:proofErr w:type="spellEnd"/>
          </w:p>
        </w:tc>
      </w:tr>
    </w:tbl>
    <w:p w:rsidR="00A15EBA" w:rsidRPr="00A15EBA" w:rsidRDefault="00A15EBA" w:rsidP="003D4E60">
      <w:pPr>
        <w:suppressAutoHyphens/>
        <w:autoSpaceDN w:val="0"/>
        <w:spacing w:after="0" w:line="240" w:lineRule="auto"/>
        <w:ind w:firstLine="142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A15EBA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lastRenderedPageBreak/>
        <w:t>Утвержден</w:t>
      </w:r>
      <w:r w:rsidR="004B48F0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ы</w:t>
      </w:r>
    </w:p>
    <w:p w:rsidR="002D0232" w:rsidRDefault="00A15EBA" w:rsidP="003D4E60">
      <w:pPr>
        <w:suppressAutoHyphens/>
        <w:autoSpaceDN w:val="0"/>
        <w:spacing w:after="0" w:line="240" w:lineRule="auto"/>
        <w:ind w:firstLine="142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A15EBA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решением Совета депутатов</w:t>
      </w:r>
    </w:p>
    <w:p w:rsidR="002D0232" w:rsidRDefault="00A15EBA" w:rsidP="003D4E60">
      <w:pPr>
        <w:suppressAutoHyphens/>
        <w:autoSpaceDN w:val="0"/>
        <w:spacing w:after="0" w:line="240" w:lineRule="auto"/>
        <w:ind w:firstLine="142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proofErr w:type="spellStart"/>
      <w:r w:rsidRPr="00A15EBA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Новоалександровского</w:t>
      </w:r>
      <w:proofErr w:type="spellEnd"/>
      <w:r w:rsidRPr="00A15EBA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 xml:space="preserve"> городского</w:t>
      </w:r>
    </w:p>
    <w:p w:rsidR="002D0232" w:rsidRDefault="00A15EBA" w:rsidP="003D4E60">
      <w:pPr>
        <w:suppressAutoHyphens/>
        <w:autoSpaceDN w:val="0"/>
        <w:spacing w:after="0" w:line="240" w:lineRule="auto"/>
        <w:ind w:firstLine="142"/>
        <w:jc w:val="right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  <w:r w:rsidRPr="00A15EBA"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округа Ставропольского края</w:t>
      </w:r>
    </w:p>
    <w:p w:rsidR="00A15EBA" w:rsidRPr="00A15EBA" w:rsidRDefault="002D0232" w:rsidP="003D4E60">
      <w:pPr>
        <w:suppressAutoHyphens/>
        <w:autoSpaceDN w:val="0"/>
        <w:spacing w:after="0" w:line="240" w:lineRule="auto"/>
        <w:ind w:firstLine="142"/>
        <w:jc w:val="right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  <w:t>от 15 декабря 2021 г. № 57/529</w:t>
      </w:r>
    </w:p>
    <w:p w:rsidR="00A15EBA" w:rsidRPr="00A15EBA" w:rsidRDefault="00A15EBA" w:rsidP="003D4E60">
      <w:pPr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</w:p>
    <w:p w:rsidR="00A15EBA" w:rsidRPr="00A15EBA" w:rsidRDefault="00A15EBA" w:rsidP="003D4E60">
      <w:pPr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SimSun" w:hAnsi="Liberation Serif" w:cs="Mangal"/>
          <w:kern w:val="3"/>
          <w:sz w:val="28"/>
          <w:szCs w:val="28"/>
          <w:lang w:eastAsia="zh-CN" w:bidi="hi-IN"/>
        </w:rPr>
      </w:pPr>
    </w:p>
    <w:p w:rsidR="00E416D8" w:rsidRPr="00A15EBA" w:rsidRDefault="00A15EBA" w:rsidP="003D4E60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>И</w:t>
      </w:r>
      <w:r w:rsidRPr="00A15EBA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>зменения</w:t>
      </w:r>
      <w:r w:rsidR="00567586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 xml:space="preserve">, которые вносятся </w:t>
      </w:r>
      <w:r w:rsidRPr="00A15EBA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>в</w:t>
      </w:r>
      <w:r w:rsidR="00E416D8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 xml:space="preserve"> Положение </w:t>
      </w:r>
      <w:r w:rsidR="00E416D8" w:rsidRPr="00A15EBA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>о муниципальном</w:t>
      </w:r>
      <w:r w:rsidR="00E416D8" w:rsidRPr="00A15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контроле в сфере благоустройства</w:t>
      </w:r>
      <w:r w:rsidR="00E416D8" w:rsidRPr="00A15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416D8" w:rsidRPr="00A15E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Новоалександровском городском округе Ставропольского края</w:t>
      </w:r>
      <w:r w:rsidR="00E416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утвержденное</w:t>
      </w:r>
      <w:r w:rsidR="00E416D8">
        <w:rPr>
          <w:rFonts w:ascii="Times New Roman" w:eastAsia="Times New Roman" w:hAnsi="Times New Roman" w:cs="Times New Roman"/>
          <w:color w:val="262525"/>
          <w:sz w:val="28"/>
          <w:szCs w:val="28"/>
          <w:shd w:val="clear" w:color="auto" w:fill="FFFFFF"/>
          <w:lang w:eastAsia="ru-RU"/>
        </w:rPr>
        <w:t xml:space="preserve"> решением Совета депутатов </w:t>
      </w:r>
      <w:r w:rsidR="00E416D8" w:rsidRPr="00A15EBA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Новоалександровского городского округа Ставропольского края</w:t>
      </w:r>
      <w:r w:rsidR="00E416D8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от 18</w:t>
      </w:r>
      <w:r w:rsidR="00A80EDA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августа </w:t>
      </w:r>
      <w:r w:rsidR="002D0232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2021г. №51/497</w:t>
      </w:r>
    </w:p>
    <w:p w:rsidR="00A15EBA" w:rsidRPr="00A15EBA" w:rsidRDefault="00A15EBA" w:rsidP="003D4E60">
      <w:pPr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</w:p>
    <w:p w:rsidR="00524746" w:rsidRDefault="003F69B0" w:rsidP="003D4E60">
      <w:pPr>
        <w:widowControl w:val="0"/>
        <w:tabs>
          <w:tab w:val="left" w:pos="108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 xml:space="preserve">1. </w:t>
      </w:r>
      <w:r w:rsidR="00524746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Пункт 5 изложить в следующей редакции:</w:t>
      </w:r>
    </w:p>
    <w:p w:rsidR="004B48F0" w:rsidRDefault="00524746" w:rsidP="003D4E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«</w:t>
      </w:r>
      <w:r w:rsidR="004B48F0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5.Исходя из полномочий Администрации, закрепленных в положениях о структурных подразделениях, функции муниципального контроля в сфере благоустройства осуществляют:</w:t>
      </w:r>
    </w:p>
    <w:p w:rsidR="000907E0" w:rsidRPr="00984482" w:rsidRDefault="004B48F0" w:rsidP="003D4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r w:rsidR="000907E0" w:rsidRPr="00984482">
        <w:rPr>
          <w:rFonts w:ascii="Times New Roman" w:hAnsi="Times New Roman" w:cs="Times New Roman"/>
          <w:bCs/>
          <w:sz w:val="28"/>
          <w:szCs w:val="28"/>
        </w:rPr>
        <w:t>в части обеспечения чистоты и порядка</w:t>
      </w:r>
      <w:r w:rsidR="003F69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07E0" w:rsidRPr="00984482">
        <w:rPr>
          <w:rFonts w:ascii="Times New Roman" w:hAnsi="Times New Roman" w:cs="Times New Roman"/>
          <w:bCs/>
          <w:sz w:val="28"/>
          <w:szCs w:val="28"/>
        </w:rPr>
        <w:t xml:space="preserve">- отдел </w:t>
      </w:r>
      <w:r w:rsidR="00BB0F60"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 Администрации</w:t>
      </w:r>
      <w:r w:rsidR="000907E0" w:rsidRPr="0098448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B0F60">
        <w:rPr>
          <w:rFonts w:ascii="Times New Roman" w:hAnsi="Times New Roman" w:cs="Times New Roman"/>
          <w:bCs/>
          <w:sz w:val="28"/>
          <w:szCs w:val="28"/>
        </w:rPr>
        <w:t>т</w:t>
      </w:r>
      <w:r w:rsidR="000907E0" w:rsidRPr="00984482">
        <w:rPr>
          <w:rFonts w:ascii="Times New Roman" w:hAnsi="Times New Roman" w:cs="Times New Roman"/>
          <w:sz w:val="28"/>
          <w:szCs w:val="28"/>
        </w:rPr>
        <w:t>ерриториальные отделы</w:t>
      </w:r>
      <w:r w:rsidR="00BB0F6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BB0F60">
        <w:rPr>
          <w:rFonts w:ascii="Times New Roman" w:hAnsi="Times New Roman" w:cs="Times New Roman"/>
          <w:bCs/>
          <w:sz w:val="28"/>
          <w:szCs w:val="28"/>
        </w:rPr>
        <w:t>;</w:t>
      </w:r>
    </w:p>
    <w:p w:rsidR="004B48F0" w:rsidRDefault="004B48F0" w:rsidP="003D4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5.2</w:t>
      </w:r>
      <w:r w:rsidR="003F69B0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07E0" w:rsidRPr="00984482">
        <w:rPr>
          <w:rFonts w:ascii="Times New Roman" w:hAnsi="Times New Roman" w:cs="Times New Roman"/>
          <w:bCs/>
          <w:sz w:val="28"/>
          <w:szCs w:val="28"/>
        </w:rPr>
        <w:t xml:space="preserve">в части содержания </w:t>
      </w:r>
      <w:r w:rsidR="000907E0" w:rsidRPr="00984482">
        <w:rPr>
          <w:rFonts w:ascii="Times New Roman" w:hAnsi="Times New Roman" w:cs="Times New Roman"/>
          <w:sz w:val="28"/>
          <w:szCs w:val="28"/>
        </w:rPr>
        <w:t>и эксплуатации объектов комплексного благоустройства</w:t>
      </w:r>
      <w:r w:rsidR="003F69B0">
        <w:rPr>
          <w:rFonts w:ascii="Times New Roman" w:hAnsi="Times New Roman" w:cs="Times New Roman"/>
          <w:sz w:val="28"/>
          <w:szCs w:val="28"/>
        </w:rPr>
        <w:t xml:space="preserve"> 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- </w:t>
      </w:r>
      <w:r w:rsidR="000907E0" w:rsidRPr="00984482">
        <w:rPr>
          <w:rFonts w:ascii="Times New Roman" w:hAnsi="Times New Roman" w:cs="Times New Roman"/>
          <w:bCs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 </w:t>
      </w:r>
      <w:r w:rsidR="00C01271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0907E0" w:rsidRPr="00984482">
        <w:rPr>
          <w:rFonts w:ascii="Times New Roman" w:hAnsi="Times New Roman" w:cs="Times New Roman"/>
          <w:bCs/>
          <w:sz w:val="28"/>
          <w:szCs w:val="28"/>
        </w:rPr>
        <w:t>;</w:t>
      </w:r>
    </w:p>
    <w:p w:rsidR="000907E0" w:rsidRPr="00984482" w:rsidRDefault="004B48F0" w:rsidP="003D4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в части содержания объектов благоустройства на территориях транспортных и инженерных коммуникаций </w:t>
      </w:r>
      <w:proofErr w:type="spellStart"/>
      <w:r w:rsidR="000907E0" w:rsidRPr="0098448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0907E0" w:rsidRPr="0098448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3F69B0">
        <w:rPr>
          <w:rFonts w:ascii="Times New Roman" w:hAnsi="Times New Roman" w:cs="Times New Roman"/>
          <w:sz w:val="28"/>
          <w:szCs w:val="28"/>
        </w:rPr>
        <w:t xml:space="preserve"> 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- отдел </w:t>
      </w:r>
      <w:r>
        <w:rPr>
          <w:rFonts w:ascii="Times New Roman" w:hAnsi="Times New Roman" w:cs="Times New Roman"/>
          <w:bCs/>
          <w:sz w:val="28"/>
          <w:szCs w:val="28"/>
        </w:rPr>
        <w:t xml:space="preserve">жилищно-коммунального хозяйства </w:t>
      </w:r>
      <w:r w:rsidR="00C01271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тдел дорожного хозяйства </w:t>
      </w:r>
      <w:r w:rsidR="00BB0F60">
        <w:rPr>
          <w:rFonts w:ascii="Times New Roman" w:hAnsi="Times New Roman" w:cs="Times New Roman"/>
          <w:sz w:val="28"/>
          <w:szCs w:val="28"/>
        </w:rPr>
        <w:t>Администрации</w:t>
      </w:r>
      <w:r w:rsidR="000907E0" w:rsidRPr="00984482">
        <w:rPr>
          <w:rFonts w:ascii="Times New Roman" w:hAnsi="Times New Roman" w:cs="Times New Roman"/>
          <w:sz w:val="28"/>
          <w:szCs w:val="28"/>
        </w:rPr>
        <w:t>;</w:t>
      </w:r>
    </w:p>
    <w:p w:rsidR="000907E0" w:rsidRPr="00984482" w:rsidRDefault="004B48F0" w:rsidP="003D4E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в части озеленения – </w:t>
      </w:r>
      <w:r w:rsidR="001D599D">
        <w:rPr>
          <w:rFonts w:ascii="Times New Roman" w:hAnsi="Times New Roman" w:cs="Times New Roman"/>
          <w:sz w:val="28"/>
          <w:szCs w:val="28"/>
        </w:rPr>
        <w:t>о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тдел </w:t>
      </w:r>
      <w:r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 </w:t>
      </w:r>
      <w:r w:rsidR="00C01271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0907E0" w:rsidRPr="00984482">
        <w:rPr>
          <w:rFonts w:ascii="Times New Roman" w:hAnsi="Times New Roman" w:cs="Times New Roman"/>
          <w:sz w:val="28"/>
          <w:szCs w:val="28"/>
        </w:rPr>
        <w:t>;</w:t>
      </w:r>
    </w:p>
    <w:p w:rsidR="000907E0" w:rsidRPr="00984482" w:rsidRDefault="004B48F0" w:rsidP="003D4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="000907E0" w:rsidRPr="00984482">
        <w:rPr>
          <w:rFonts w:ascii="Times New Roman" w:hAnsi="Times New Roman" w:cs="Times New Roman"/>
          <w:sz w:val="28"/>
          <w:szCs w:val="28"/>
        </w:rPr>
        <w:t>в части благоустройства на территориях общественного, рекреационного назначения -</w:t>
      </w:r>
      <w:r w:rsidR="003F69B0">
        <w:rPr>
          <w:rFonts w:ascii="Times New Roman" w:hAnsi="Times New Roman" w:cs="Times New Roman"/>
          <w:sz w:val="28"/>
          <w:szCs w:val="28"/>
        </w:rPr>
        <w:t xml:space="preserve"> 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 </w:t>
      </w:r>
      <w:r w:rsidR="00C01271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3F69B0">
        <w:rPr>
          <w:rFonts w:ascii="Times New Roman" w:hAnsi="Times New Roman" w:cs="Times New Roman"/>
          <w:bCs/>
          <w:sz w:val="28"/>
          <w:szCs w:val="28"/>
        </w:rPr>
        <w:t>;</w:t>
      </w:r>
    </w:p>
    <w:p w:rsidR="000907E0" w:rsidRPr="00984482" w:rsidRDefault="004B48F0" w:rsidP="003D4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="003F69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07E0" w:rsidRPr="00984482">
        <w:rPr>
          <w:rFonts w:ascii="Times New Roman" w:hAnsi="Times New Roman" w:cs="Times New Roman"/>
          <w:sz w:val="28"/>
          <w:szCs w:val="28"/>
        </w:rPr>
        <w:t>в части размещения освещения и содержания осветительного оборудования</w:t>
      </w:r>
      <w:r w:rsidR="003F69B0">
        <w:rPr>
          <w:rFonts w:ascii="Times New Roman" w:hAnsi="Times New Roman" w:cs="Times New Roman"/>
          <w:sz w:val="28"/>
          <w:szCs w:val="28"/>
        </w:rPr>
        <w:t xml:space="preserve"> 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- отдел </w:t>
      </w:r>
      <w:r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 </w:t>
      </w:r>
      <w:r w:rsidR="00C01271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0907E0" w:rsidRPr="00984482">
        <w:rPr>
          <w:rFonts w:ascii="Times New Roman" w:hAnsi="Times New Roman" w:cs="Times New Roman"/>
          <w:bCs/>
          <w:sz w:val="28"/>
          <w:szCs w:val="28"/>
        </w:rPr>
        <w:t xml:space="preserve">тдел дорожного хозяйства </w:t>
      </w:r>
      <w:r w:rsidR="00BB0F60">
        <w:rPr>
          <w:rFonts w:ascii="Times New Roman" w:hAnsi="Times New Roman" w:cs="Times New Roman"/>
          <w:sz w:val="28"/>
          <w:szCs w:val="28"/>
        </w:rPr>
        <w:t>Администрации</w:t>
      </w:r>
      <w:r w:rsidR="001D599D">
        <w:rPr>
          <w:rFonts w:ascii="Times New Roman" w:hAnsi="Times New Roman" w:cs="Times New Roman"/>
          <w:sz w:val="28"/>
          <w:szCs w:val="28"/>
        </w:rPr>
        <w:t>, территориальные отделы Администрации</w:t>
      </w:r>
      <w:r w:rsidR="000907E0" w:rsidRPr="00984482">
        <w:rPr>
          <w:rFonts w:ascii="Times New Roman" w:hAnsi="Times New Roman" w:cs="Times New Roman"/>
          <w:bCs/>
          <w:sz w:val="28"/>
          <w:szCs w:val="28"/>
        </w:rPr>
        <w:t>;</w:t>
      </w:r>
    </w:p>
    <w:p w:rsidR="000907E0" w:rsidRPr="00984482" w:rsidRDefault="004B48F0" w:rsidP="003D4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5.7</w:t>
      </w:r>
      <w:r w:rsidR="003F69B0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07E0" w:rsidRPr="00984482">
        <w:rPr>
          <w:rFonts w:ascii="Times New Roman" w:hAnsi="Times New Roman" w:cs="Times New Roman"/>
          <w:bCs/>
          <w:sz w:val="28"/>
          <w:szCs w:val="28"/>
        </w:rPr>
        <w:t xml:space="preserve">в части содержания </w:t>
      </w:r>
      <w:r w:rsidR="000907E0" w:rsidRPr="00984482">
        <w:rPr>
          <w:rFonts w:ascii="Times New Roman" w:hAnsi="Times New Roman" w:cs="Times New Roman"/>
          <w:sz w:val="28"/>
          <w:szCs w:val="28"/>
        </w:rPr>
        <w:t>игрового и спортивного оборудования, элементов благоустройства</w:t>
      </w:r>
      <w:r w:rsidR="003F69B0">
        <w:rPr>
          <w:rFonts w:ascii="Times New Roman" w:hAnsi="Times New Roman" w:cs="Times New Roman"/>
          <w:sz w:val="28"/>
          <w:szCs w:val="28"/>
        </w:rPr>
        <w:t xml:space="preserve"> 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- отдел </w:t>
      </w:r>
      <w:r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</w:t>
      </w:r>
      <w:r w:rsidR="00BB0F60">
        <w:rPr>
          <w:rFonts w:ascii="Times New Roman" w:hAnsi="Times New Roman" w:cs="Times New Roman"/>
          <w:sz w:val="28"/>
          <w:szCs w:val="28"/>
        </w:rPr>
        <w:t xml:space="preserve"> </w:t>
      </w:r>
      <w:r w:rsidR="003E74D2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3E74D2" w:rsidRPr="00984482">
        <w:rPr>
          <w:rFonts w:ascii="Times New Roman" w:hAnsi="Times New Roman" w:cs="Times New Roman"/>
          <w:sz w:val="28"/>
          <w:szCs w:val="28"/>
        </w:rPr>
        <w:t>, отдел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 дорожного хозяйства</w:t>
      </w:r>
      <w:r w:rsidR="00BB0F60">
        <w:rPr>
          <w:rFonts w:ascii="Times New Roman" w:hAnsi="Times New Roman" w:cs="Times New Roman"/>
          <w:sz w:val="28"/>
          <w:szCs w:val="28"/>
        </w:rPr>
        <w:t xml:space="preserve"> </w:t>
      </w:r>
      <w:r w:rsidR="003E74D2">
        <w:rPr>
          <w:rFonts w:ascii="Times New Roman" w:hAnsi="Times New Roman" w:cs="Times New Roman"/>
          <w:sz w:val="28"/>
          <w:szCs w:val="28"/>
        </w:rPr>
        <w:t>Администрации</w:t>
      </w:r>
      <w:r w:rsidR="000907E0" w:rsidRPr="00984482">
        <w:rPr>
          <w:rFonts w:ascii="Times New Roman" w:hAnsi="Times New Roman" w:cs="Times New Roman"/>
          <w:bCs/>
          <w:sz w:val="28"/>
          <w:szCs w:val="28"/>
        </w:rPr>
        <w:t>;</w:t>
      </w:r>
    </w:p>
    <w:p w:rsidR="000907E0" w:rsidRPr="00984482" w:rsidRDefault="004B48F0" w:rsidP="003D4E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</w:t>
      </w:r>
      <w:r w:rsidR="003F69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07E0" w:rsidRPr="00984482">
        <w:rPr>
          <w:rFonts w:ascii="Times New Roman" w:hAnsi="Times New Roman" w:cs="Times New Roman"/>
          <w:sz w:val="28"/>
          <w:szCs w:val="28"/>
        </w:rPr>
        <w:t>в части содержания элементов инженерн</w:t>
      </w:r>
      <w:r w:rsidR="001D599D">
        <w:rPr>
          <w:rFonts w:ascii="Times New Roman" w:hAnsi="Times New Roman" w:cs="Times New Roman"/>
          <w:sz w:val="28"/>
          <w:szCs w:val="28"/>
        </w:rPr>
        <w:t>ых коммуникаций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 и защиты территории -</w:t>
      </w:r>
      <w:r w:rsidR="001D599D" w:rsidRPr="001D599D">
        <w:rPr>
          <w:rFonts w:ascii="Times New Roman" w:hAnsi="Times New Roman" w:cs="Times New Roman"/>
          <w:sz w:val="28"/>
          <w:szCs w:val="28"/>
        </w:rPr>
        <w:t xml:space="preserve"> </w:t>
      </w:r>
      <w:r w:rsidR="001D599D">
        <w:rPr>
          <w:rFonts w:ascii="Times New Roman" w:hAnsi="Times New Roman" w:cs="Times New Roman"/>
          <w:sz w:val="28"/>
          <w:szCs w:val="28"/>
        </w:rPr>
        <w:t>о</w:t>
      </w:r>
      <w:r w:rsidR="001D599D" w:rsidRPr="00984482">
        <w:rPr>
          <w:rFonts w:ascii="Times New Roman" w:hAnsi="Times New Roman" w:cs="Times New Roman"/>
          <w:sz w:val="28"/>
          <w:szCs w:val="28"/>
        </w:rPr>
        <w:t xml:space="preserve">тдел </w:t>
      </w:r>
      <w:r w:rsidR="001D599D"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</w:t>
      </w:r>
      <w:r w:rsidR="001D599D" w:rsidRPr="00984482">
        <w:rPr>
          <w:rFonts w:ascii="Times New Roman" w:hAnsi="Times New Roman" w:cs="Times New Roman"/>
          <w:sz w:val="28"/>
          <w:szCs w:val="28"/>
        </w:rPr>
        <w:t xml:space="preserve"> </w:t>
      </w:r>
      <w:r w:rsidR="001D599D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0907E0" w:rsidRPr="00984482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0907E0" w:rsidRPr="00984482">
        <w:rPr>
          <w:rFonts w:ascii="Times New Roman" w:hAnsi="Times New Roman" w:cs="Times New Roman"/>
          <w:bCs/>
          <w:sz w:val="28"/>
          <w:szCs w:val="28"/>
        </w:rPr>
        <w:t>тдел дорожного хозяйства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 </w:t>
      </w:r>
      <w:r w:rsidR="00BB0F60">
        <w:rPr>
          <w:rFonts w:ascii="Times New Roman" w:hAnsi="Times New Roman" w:cs="Times New Roman"/>
          <w:sz w:val="28"/>
          <w:szCs w:val="28"/>
        </w:rPr>
        <w:t>Администрации</w:t>
      </w:r>
      <w:r w:rsidR="000907E0" w:rsidRPr="00984482">
        <w:rPr>
          <w:rFonts w:ascii="Times New Roman" w:hAnsi="Times New Roman" w:cs="Times New Roman"/>
          <w:bCs/>
          <w:sz w:val="28"/>
          <w:szCs w:val="28"/>
        </w:rPr>
        <w:t>;</w:t>
      </w:r>
    </w:p>
    <w:p w:rsidR="000907E0" w:rsidRPr="00984482" w:rsidRDefault="004B48F0" w:rsidP="003D4E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в части соблюдения требований к </w:t>
      </w:r>
      <w:r w:rsidR="001D599D">
        <w:rPr>
          <w:rFonts w:ascii="Times New Roman" w:hAnsi="Times New Roman" w:cs="Times New Roman"/>
          <w:sz w:val="28"/>
          <w:szCs w:val="28"/>
        </w:rPr>
        <w:t xml:space="preserve">установке и 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содержанию </w:t>
      </w:r>
      <w:r w:rsidR="001D599D">
        <w:rPr>
          <w:rFonts w:ascii="Times New Roman" w:hAnsi="Times New Roman" w:cs="Times New Roman"/>
          <w:sz w:val="28"/>
          <w:szCs w:val="28"/>
        </w:rPr>
        <w:t xml:space="preserve">рекламных конструкций 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- </w:t>
      </w:r>
      <w:r w:rsidR="001D599D">
        <w:rPr>
          <w:rFonts w:ascii="Times New Roman" w:hAnsi="Times New Roman" w:cs="Times New Roman"/>
          <w:sz w:val="28"/>
          <w:szCs w:val="28"/>
        </w:rPr>
        <w:t>У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правление имущественных отношений </w:t>
      </w:r>
      <w:r w:rsidR="00C01271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0907E0" w:rsidRPr="00984482">
        <w:rPr>
          <w:rFonts w:ascii="Times New Roman" w:hAnsi="Times New Roman" w:cs="Times New Roman"/>
          <w:sz w:val="28"/>
          <w:szCs w:val="28"/>
        </w:rPr>
        <w:t>;</w:t>
      </w:r>
    </w:p>
    <w:p w:rsidR="008A2849" w:rsidRDefault="004B48F0" w:rsidP="003D4E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5.10</w:t>
      </w:r>
      <w:r w:rsidR="003F69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07E0" w:rsidRPr="00984482">
        <w:rPr>
          <w:rFonts w:ascii="Times New Roman" w:hAnsi="Times New Roman" w:cs="Times New Roman"/>
          <w:sz w:val="28"/>
          <w:szCs w:val="28"/>
        </w:rPr>
        <w:t>в части размещения нестационарных торговых объектов, соблюдения требований к внешнему виду и санитарному состоянию торговых объектов</w:t>
      </w:r>
      <w:r w:rsidR="003F69B0">
        <w:rPr>
          <w:rFonts w:ascii="Times New Roman" w:hAnsi="Times New Roman" w:cs="Times New Roman"/>
          <w:sz w:val="28"/>
          <w:szCs w:val="28"/>
        </w:rPr>
        <w:t xml:space="preserve"> 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- экономический отдел </w:t>
      </w:r>
      <w:r w:rsidR="00C01271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0907E0" w:rsidRPr="00984482">
        <w:rPr>
          <w:rFonts w:ascii="Times New Roman" w:hAnsi="Times New Roman" w:cs="Times New Roman"/>
          <w:sz w:val="28"/>
          <w:szCs w:val="28"/>
        </w:rPr>
        <w:t>;</w:t>
      </w:r>
    </w:p>
    <w:p w:rsidR="000907E0" w:rsidRPr="00984482" w:rsidRDefault="004B48F0" w:rsidP="003D4E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r w:rsidR="000907E0" w:rsidRPr="00984482">
        <w:rPr>
          <w:rFonts w:ascii="Times New Roman" w:hAnsi="Times New Roman" w:cs="Times New Roman"/>
          <w:sz w:val="28"/>
          <w:szCs w:val="28"/>
        </w:rPr>
        <w:t>в части соблюдения требований к содержанию сельскохозяйственных и домашних животных -</w:t>
      </w:r>
      <w:r w:rsidR="003F69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тдел сельского хозяйства и охраны окружающей среды </w:t>
      </w:r>
      <w:r w:rsidR="00C01271">
        <w:rPr>
          <w:rFonts w:ascii="Times New Roman" w:hAnsi="Times New Roman" w:cs="Times New Roman"/>
          <w:bCs/>
          <w:sz w:val="28"/>
          <w:szCs w:val="28"/>
        </w:rPr>
        <w:t>Администрации, территориальные отделы</w:t>
      </w:r>
      <w:r w:rsidR="00C01271" w:rsidRPr="00C012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1271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0907E0" w:rsidRPr="00984482">
        <w:rPr>
          <w:rFonts w:ascii="Times New Roman" w:hAnsi="Times New Roman" w:cs="Times New Roman"/>
          <w:sz w:val="28"/>
          <w:szCs w:val="28"/>
        </w:rPr>
        <w:t>;</w:t>
      </w:r>
    </w:p>
    <w:p w:rsidR="004B48F0" w:rsidRPr="00A15EBA" w:rsidRDefault="004B48F0" w:rsidP="003D4E60">
      <w:pPr>
        <w:adjustRightInd w:val="0"/>
        <w:spacing w:after="0" w:line="240" w:lineRule="auto"/>
        <w:ind w:firstLine="708"/>
        <w:contextualSpacing/>
        <w:jc w:val="both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t>5.12</w:t>
      </w:r>
      <w:r w:rsidR="003F69B0">
        <w:rPr>
          <w:rFonts w:ascii="Times New Roman" w:hAnsi="Times New Roman" w:cs="Times New Roman"/>
          <w:sz w:val="28"/>
          <w:szCs w:val="28"/>
        </w:rPr>
        <w:t xml:space="preserve">. 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в части осуществления уборки территорий </w:t>
      </w:r>
      <w:proofErr w:type="spellStart"/>
      <w:r w:rsidR="000907E0" w:rsidRPr="0098448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0907E0" w:rsidRPr="0098448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3F69B0">
        <w:rPr>
          <w:rFonts w:ascii="Times New Roman" w:hAnsi="Times New Roman" w:cs="Times New Roman"/>
          <w:sz w:val="28"/>
          <w:szCs w:val="28"/>
        </w:rPr>
        <w:t xml:space="preserve"> </w:t>
      </w:r>
      <w:r w:rsidR="000907E0" w:rsidRPr="00984482">
        <w:rPr>
          <w:rFonts w:ascii="Times New Roman" w:hAnsi="Times New Roman" w:cs="Times New Roman"/>
          <w:sz w:val="28"/>
          <w:szCs w:val="28"/>
        </w:rPr>
        <w:t>-</w:t>
      </w:r>
      <w:r w:rsidR="003F69B0">
        <w:rPr>
          <w:rFonts w:ascii="Times New Roman" w:hAnsi="Times New Roman" w:cs="Times New Roman"/>
          <w:sz w:val="28"/>
          <w:szCs w:val="28"/>
        </w:rPr>
        <w:t xml:space="preserve"> </w:t>
      </w:r>
      <w:r w:rsidR="00C01271">
        <w:rPr>
          <w:rFonts w:ascii="Times New Roman" w:hAnsi="Times New Roman" w:cs="Times New Roman"/>
          <w:sz w:val="28"/>
          <w:szCs w:val="28"/>
        </w:rPr>
        <w:t>т</w:t>
      </w:r>
      <w:r w:rsidR="000907E0" w:rsidRPr="00984482">
        <w:rPr>
          <w:rFonts w:ascii="Times New Roman" w:hAnsi="Times New Roman" w:cs="Times New Roman"/>
          <w:sz w:val="28"/>
          <w:szCs w:val="28"/>
        </w:rPr>
        <w:t xml:space="preserve">ерриториальные отделы </w:t>
      </w:r>
      <w:r w:rsidR="00C01271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5D6895">
        <w:rPr>
          <w:rFonts w:ascii="Times New Roman" w:hAnsi="Times New Roman" w:cs="Times New Roman"/>
          <w:sz w:val="28"/>
          <w:szCs w:val="28"/>
        </w:rPr>
        <w:t>.</w:t>
      </w:r>
      <w:r w:rsidR="003D4E60">
        <w:rPr>
          <w:rFonts w:ascii="Times New Roman" w:hAnsi="Times New Roman" w:cs="Times New Roman"/>
          <w:sz w:val="28"/>
          <w:szCs w:val="28"/>
        </w:rPr>
        <w:t>».</w:t>
      </w:r>
    </w:p>
    <w:p w:rsidR="004B48F0" w:rsidRDefault="003F69B0" w:rsidP="003D4E60">
      <w:pPr>
        <w:widowControl w:val="0"/>
        <w:tabs>
          <w:tab w:val="left" w:pos="108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 xml:space="preserve">2. </w:t>
      </w:r>
      <w:r w:rsidR="004B48F0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Пункт 6 изложить в следующей редакции:</w:t>
      </w:r>
    </w:p>
    <w:p w:rsidR="00317A21" w:rsidRDefault="004B48F0" w:rsidP="003D4E60">
      <w:pPr>
        <w:adjustRightInd w:val="0"/>
        <w:spacing w:after="0" w:line="240" w:lineRule="auto"/>
        <w:ind w:firstLine="709"/>
        <w:contextualSpacing/>
        <w:jc w:val="both"/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«6.</w:t>
      </w:r>
      <w:r w:rsidR="00C0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</w:t>
      </w:r>
      <w:r w:rsidR="000907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отделов А</w:t>
      </w:r>
      <w:r w:rsidR="00A80ED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в должностные обязанности которых</w:t>
      </w:r>
      <w:r w:rsidR="00C012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0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должностной инструкцией</w:t>
      </w:r>
      <w:r w:rsidR="00C012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0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 осуществление мероприятий по муниципальному </w:t>
      </w:r>
      <w:r w:rsidR="009844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в сфере благоустройства</w:t>
      </w:r>
      <w:r w:rsidR="00C012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4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ED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муниципальными инспекторами</w:t>
      </w:r>
      <w:r w:rsidR="00984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благоустройства. </w:t>
      </w:r>
      <w:r w:rsidR="00317A21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 xml:space="preserve">Должностными лицами, уполномоченными на принятие решений о проведении контрольных мероприятий при осуществлении муниципального контроля в сфере благоустройства являются </w:t>
      </w:r>
      <w:r w:rsidR="0012710A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 xml:space="preserve">Глава Новоалександровского городского округа Ставропольского края, </w:t>
      </w:r>
      <w:r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 xml:space="preserve">заместители главы </w:t>
      </w:r>
      <w:r w:rsidR="00317A21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Администрации, в соответствии с распределе</w:t>
      </w:r>
      <w:r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нием обязанностей</w:t>
      </w:r>
      <w:r w:rsidR="003D4E60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.</w:t>
      </w:r>
      <w:r w:rsidR="003F69B0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»</w:t>
      </w:r>
      <w:r w:rsidR="00317A21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.</w:t>
      </w:r>
    </w:p>
    <w:p w:rsidR="008A2849" w:rsidRDefault="003F69B0" w:rsidP="003D4E60">
      <w:pPr>
        <w:widowControl w:val="0"/>
        <w:tabs>
          <w:tab w:val="left" w:pos="108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 xml:space="preserve">3. </w:t>
      </w:r>
      <w:r w:rsidR="008A2849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 xml:space="preserve">Пункт </w:t>
      </w:r>
      <w:r w:rsidR="003E74D2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9 исключить</w:t>
      </w:r>
      <w:r w:rsidR="008A2849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.</w:t>
      </w:r>
    </w:p>
    <w:p w:rsidR="008A2849" w:rsidRDefault="003F69B0" w:rsidP="003D4E60">
      <w:pPr>
        <w:widowControl w:val="0"/>
        <w:tabs>
          <w:tab w:val="left" w:pos="1082"/>
        </w:tabs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 xml:space="preserve">4. </w:t>
      </w:r>
      <w:r w:rsidR="008A2849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В п</w:t>
      </w:r>
      <w:r w:rsidR="00524746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ункт</w:t>
      </w:r>
      <w:r w:rsidR="008A2849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е</w:t>
      </w:r>
      <w:r w:rsidR="00524746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 xml:space="preserve"> 12 </w:t>
      </w:r>
      <w:r w:rsidR="008A2849"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предложение второе исключить.</w:t>
      </w:r>
    </w:p>
    <w:p w:rsidR="004B48F0" w:rsidRPr="004B48F0" w:rsidRDefault="003F69B0" w:rsidP="003D4E60">
      <w:pPr>
        <w:widowControl w:val="0"/>
        <w:tabs>
          <w:tab w:val="left" w:pos="1082"/>
        </w:tabs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 xml:space="preserve">5. </w:t>
      </w:r>
      <w:r w:rsidR="004B48F0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>Р</w:t>
      </w:r>
      <w:r w:rsidR="00DF60D9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 xml:space="preserve">аздел </w:t>
      </w:r>
      <w:r w:rsidR="00451077" w:rsidRPr="00D40696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val="en-US" w:eastAsia="zh-CN" w:bidi="hi-IN"/>
        </w:rPr>
        <w:t>VII</w:t>
      </w:r>
      <w:r w:rsidR="00451077" w:rsidRPr="00D40696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 xml:space="preserve"> </w:t>
      </w:r>
      <w:r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>и</w:t>
      </w:r>
      <w:r w:rsidR="004B48F0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>зложить в следующей редакции:</w:t>
      </w:r>
    </w:p>
    <w:p w:rsidR="00600DE6" w:rsidRDefault="00451077" w:rsidP="003D4E60">
      <w:pPr>
        <w:widowControl w:val="0"/>
        <w:tabs>
          <w:tab w:val="left" w:pos="108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</w:pPr>
      <w:r w:rsidRPr="00D40696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>«</w:t>
      </w:r>
      <w:r w:rsidR="004B48F0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 xml:space="preserve">Раздел </w:t>
      </w:r>
      <w:r w:rsidR="004B48F0" w:rsidRPr="00D40696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val="en-US" w:eastAsia="zh-CN" w:bidi="hi-IN"/>
        </w:rPr>
        <w:t>VII</w:t>
      </w:r>
      <w:r w:rsidR="004B48F0" w:rsidRPr="00D40696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 xml:space="preserve">. </w:t>
      </w:r>
      <w:r w:rsidR="004B48F0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>О</w:t>
      </w:r>
      <w:r w:rsidRPr="00D40696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>бжалование решений контрольного органа, действий (бе</w:t>
      </w:r>
      <w:r w:rsidR="003D4E60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>здействия) его должностных лиц</w:t>
      </w:r>
    </w:p>
    <w:p w:rsidR="00600DE6" w:rsidRDefault="00600DE6" w:rsidP="003D4E60">
      <w:pPr>
        <w:widowControl w:val="0"/>
        <w:tabs>
          <w:tab w:val="left" w:pos="108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>51. Решения контролирующего органа, действия (бездействия) должностных лиц, уполномоченных осуществлять муниципальный контроль, могут быть обжалованы в судебном порядке.</w:t>
      </w:r>
    </w:p>
    <w:p w:rsidR="00600DE6" w:rsidRDefault="00600DE6" w:rsidP="003D4E60">
      <w:pPr>
        <w:widowControl w:val="0"/>
        <w:tabs>
          <w:tab w:val="left" w:pos="1082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 xml:space="preserve">52. Досудебный порядок подачи жалоб на решения контролирующего органа, действия (бездействие) должностных лиц, </w:t>
      </w:r>
      <w:r w:rsidR="003E74D2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>уполномоченных осуществлять</w:t>
      </w:r>
      <w:r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 xml:space="preserve"> муниципальный контроль, не применяется.»</w:t>
      </w:r>
      <w:r w:rsidR="003D4E60">
        <w:rPr>
          <w:rFonts w:ascii="Liberation Serif" w:eastAsia="SimSun" w:hAnsi="Liberation Serif" w:cs="Times New Roman"/>
          <w:spacing w:val="4"/>
          <w:kern w:val="3"/>
          <w:sz w:val="28"/>
          <w:szCs w:val="28"/>
          <w:lang w:eastAsia="zh-CN" w:bidi="hi-IN"/>
        </w:rPr>
        <w:t>.</w:t>
      </w:r>
    </w:p>
    <w:p w:rsidR="00DF60D9" w:rsidRDefault="003D4E60" w:rsidP="003D4E60">
      <w:pPr>
        <w:widowControl w:val="0"/>
        <w:tabs>
          <w:tab w:val="left" w:pos="1082"/>
        </w:tabs>
        <w:suppressAutoHyphens/>
        <w:autoSpaceDN w:val="0"/>
        <w:spacing w:after="0" w:line="240" w:lineRule="auto"/>
        <w:jc w:val="center"/>
        <w:textAlignment w:val="baseline"/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</w:pPr>
      <w:r>
        <w:rPr>
          <w:rFonts w:ascii="Liberation Serif" w:eastAsia="SimSun" w:hAnsi="Liberation Serif" w:cs="Times New Roman"/>
          <w:kern w:val="3"/>
          <w:sz w:val="28"/>
          <w:szCs w:val="28"/>
          <w:lang w:eastAsia="zh-CN" w:bidi="hi-IN"/>
        </w:rPr>
        <w:t>_________________________________</w:t>
      </w:r>
      <w:bookmarkStart w:id="0" w:name="_GoBack"/>
      <w:bookmarkEnd w:id="0"/>
    </w:p>
    <w:sectPr w:rsidR="00DF60D9" w:rsidSect="002D0232">
      <w:pgSz w:w="12240" w:h="15840"/>
      <w:pgMar w:top="1134" w:right="567" w:bottom="1134" w:left="1985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3A5" w:rsidRDefault="005203A5" w:rsidP="00A06AF3">
      <w:pPr>
        <w:spacing w:after="0" w:line="240" w:lineRule="auto"/>
      </w:pPr>
      <w:r>
        <w:separator/>
      </w:r>
    </w:p>
  </w:endnote>
  <w:endnote w:type="continuationSeparator" w:id="0">
    <w:p w:rsidR="005203A5" w:rsidRDefault="005203A5" w:rsidP="00A06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3A5" w:rsidRDefault="005203A5" w:rsidP="00A06AF3">
      <w:pPr>
        <w:spacing w:after="0" w:line="240" w:lineRule="auto"/>
      </w:pPr>
      <w:r>
        <w:separator/>
      </w:r>
    </w:p>
  </w:footnote>
  <w:footnote w:type="continuationSeparator" w:id="0">
    <w:p w:rsidR="005203A5" w:rsidRDefault="005203A5" w:rsidP="00A06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48A4"/>
    <w:multiLevelType w:val="multilevel"/>
    <w:tmpl w:val="16C04348"/>
    <w:styleLink w:val="WWNum11"/>
    <w:lvl w:ilvl="0">
      <w:start w:val="1"/>
      <w:numFmt w:val="decimal"/>
      <w:lvlText w:val="%1)"/>
      <w:lvlJc w:val="left"/>
      <w:pPr>
        <w:ind w:left="849" w:hanging="283"/>
      </w:pPr>
      <w:rPr>
        <w:rFonts w:ascii="Liberation Serif" w:hAnsi="Liberation Serif" w:cs="Times New Roman"/>
        <w:b w:val="0"/>
        <w:bCs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132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15" w:hanging="283"/>
      </w:pPr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" w15:restartNumberingAfterBreak="0">
    <w:nsid w:val="0F0A37F7"/>
    <w:multiLevelType w:val="multilevel"/>
    <w:tmpl w:val="68FE508C"/>
    <w:styleLink w:val="WWNum1aa"/>
    <w:lvl w:ilvl="0">
      <w:start w:val="1"/>
      <w:numFmt w:val="decimal"/>
      <w:lvlText w:val="%1."/>
      <w:lvlJc w:val="left"/>
      <w:rPr>
        <w:rFonts w:ascii="Liberation Serif" w:hAnsi="Liberation Serif" w:cs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2" w15:restartNumberingAfterBreak="0">
    <w:nsid w:val="25060C09"/>
    <w:multiLevelType w:val="hybridMultilevel"/>
    <w:tmpl w:val="7B18D2D6"/>
    <w:lvl w:ilvl="0" w:tplc="BC86EA1A">
      <w:start w:val="53"/>
      <w:numFmt w:val="decimal"/>
      <w:lvlText w:val="%1."/>
      <w:lvlJc w:val="left"/>
      <w:pPr>
        <w:ind w:left="735" w:hanging="37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752BC"/>
    <w:multiLevelType w:val="multilevel"/>
    <w:tmpl w:val="70E44148"/>
    <w:styleLink w:val="WWNum4"/>
    <w:lvl w:ilvl="0">
      <w:start w:val="1"/>
      <w:numFmt w:val="decimal"/>
      <w:lvlText w:val="%1)"/>
      <w:lvlJc w:val="left"/>
      <w:pPr>
        <w:ind w:left="849" w:hanging="283"/>
      </w:pPr>
      <w:rPr>
        <w:rFonts w:ascii="Liberation Serif" w:hAnsi="Liberation Serif" w:cs="Times New Roman"/>
        <w:b w:val="0"/>
        <w:bCs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132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15" w:hanging="283"/>
      </w:pPr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4" w15:restartNumberingAfterBreak="0">
    <w:nsid w:val="43780BF2"/>
    <w:multiLevelType w:val="hybridMultilevel"/>
    <w:tmpl w:val="050AB19E"/>
    <w:lvl w:ilvl="0" w:tplc="D65ADDC2">
      <w:start w:val="1"/>
      <w:numFmt w:val="decimal"/>
      <w:lvlText w:val="%1."/>
      <w:lvlJc w:val="left"/>
      <w:pPr>
        <w:ind w:left="1065" w:hanging="360"/>
      </w:pPr>
      <w:rPr>
        <w:rFonts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279275C"/>
    <w:multiLevelType w:val="multilevel"/>
    <w:tmpl w:val="5DB2F916"/>
    <w:lvl w:ilvl="0">
      <w:start w:val="5"/>
      <w:numFmt w:val="decimal"/>
      <w:lvlText w:val="%1)"/>
      <w:lvlJc w:val="left"/>
      <w:pPr>
        <w:ind w:left="1069" w:hanging="360"/>
      </w:pPr>
      <w:rPr>
        <w:rFonts w:cs="Times New Roman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7D542C4"/>
    <w:multiLevelType w:val="multilevel"/>
    <w:tmpl w:val="220C736E"/>
    <w:styleLink w:val="WWNum12"/>
    <w:lvl w:ilvl="0">
      <w:start w:val="1"/>
      <w:numFmt w:val="decimal"/>
      <w:lvlText w:val="%1)"/>
      <w:lvlJc w:val="left"/>
      <w:pPr>
        <w:ind w:left="849" w:hanging="283"/>
      </w:pPr>
      <w:rPr>
        <w:rFonts w:ascii="Liberation Serif" w:hAnsi="Liberation Serif" w:cs="Times New Roman"/>
        <w:b w:val="0"/>
        <w:bCs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132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15" w:hanging="283"/>
      </w:pPr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7" w15:restartNumberingAfterBreak="0">
    <w:nsid w:val="618040E9"/>
    <w:multiLevelType w:val="hybridMultilevel"/>
    <w:tmpl w:val="B88C8208"/>
    <w:lvl w:ilvl="0" w:tplc="8B7CA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13C5BD2"/>
    <w:multiLevelType w:val="multilevel"/>
    <w:tmpl w:val="C7BE6A4C"/>
    <w:lvl w:ilvl="0">
      <w:start w:val="1"/>
      <w:numFmt w:val="decimal"/>
      <w:suff w:val="space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731D5D6A"/>
    <w:multiLevelType w:val="multilevel"/>
    <w:tmpl w:val="68FE508C"/>
    <w:lvl w:ilvl="0">
      <w:start w:val="1"/>
      <w:numFmt w:val="decimal"/>
      <w:lvlText w:val="%1."/>
      <w:lvlJc w:val="left"/>
      <w:rPr>
        <w:rFonts w:ascii="Liberation Serif" w:hAnsi="Liberation Serif" w:cs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0" w15:restartNumberingAfterBreak="0">
    <w:nsid w:val="7C260557"/>
    <w:multiLevelType w:val="multilevel"/>
    <w:tmpl w:val="FB50C194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abstractNum w:abstractNumId="11" w15:restartNumberingAfterBreak="0">
    <w:nsid w:val="7FD01C52"/>
    <w:multiLevelType w:val="multilevel"/>
    <w:tmpl w:val="47644024"/>
    <w:styleLink w:val="WWNum10"/>
    <w:lvl w:ilvl="0">
      <w:start w:val="1"/>
      <w:numFmt w:val="decimal"/>
      <w:lvlText w:val="%1)"/>
      <w:lvlJc w:val="left"/>
      <w:pPr>
        <w:ind w:left="849" w:hanging="283"/>
      </w:pPr>
      <w:rPr>
        <w:rFonts w:ascii="Liberation Serif" w:hAnsi="Liberation Serif" w:cs="Times New Roman"/>
        <w:b w:val="0"/>
        <w:bCs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132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415" w:hanging="283"/>
      </w:pPr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6"/>
  </w:num>
  <w:num w:numId="6">
    <w:abstractNumId w:val="1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5"/>
  </w:num>
  <w:num w:numId="9">
    <w:abstractNumId w:val="1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8"/>
  </w:num>
  <w:num w:numId="13">
    <w:abstractNumId w:val="10"/>
  </w:num>
  <w:num w:numId="14">
    <w:abstractNumId w:val="4"/>
  </w:num>
  <w:num w:numId="15">
    <w:abstractNumId w:val="2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BA"/>
    <w:rsid w:val="00063956"/>
    <w:rsid w:val="000907E0"/>
    <w:rsid w:val="000E39B5"/>
    <w:rsid w:val="0012710A"/>
    <w:rsid w:val="001363BB"/>
    <w:rsid w:val="001D599D"/>
    <w:rsid w:val="00263BDE"/>
    <w:rsid w:val="002B43E2"/>
    <w:rsid w:val="002D0232"/>
    <w:rsid w:val="002F0AB8"/>
    <w:rsid w:val="00317A21"/>
    <w:rsid w:val="00323E38"/>
    <w:rsid w:val="003D4E60"/>
    <w:rsid w:val="003E74D2"/>
    <w:rsid w:val="003F69B0"/>
    <w:rsid w:val="00451077"/>
    <w:rsid w:val="00474231"/>
    <w:rsid w:val="004B48F0"/>
    <w:rsid w:val="0051083E"/>
    <w:rsid w:val="005147D7"/>
    <w:rsid w:val="005203A5"/>
    <w:rsid w:val="00524746"/>
    <w:rsid w:val="00527F46"/>
    <w:rsid w:val="0054593B"/>
    <w:rsid w:val="00560C1F"/>
    <w:rsid w:val="00565D6A"/>
    <w:rsid w:val="00567586"/>
    <w:rsid w:val="00586B69"/>
    <w:rsid w:val="005D6895"/>
    <w:rsid w:val="005E61DE"/>
    <w:rsid w:val="00600DE6"/>
    <w:rsid w:val="0069490D"/>
    <w:rsid w:val="006B2BDD"/>
    <w:rsid w:val="007C231F"/>
    <w:rsid w:val="00860E8B"/>
    <w:rsid w:val="008A2849"/>
    <w:rsid w:val="00984482"/>
    <w:rsid w:val="009B053D"/>
    <w:rsid w:val="00A06AF3"/>
    <w:rsid w:val="00A14A08"/>
    <w:rsid w:val="00A15EBA"/>
    <w:rsid w:val="00A80EDA"/>
    <w:rsid w:val="00AE0DED"/>
    <w:rsid w:val="00B125FC"/>
    <w:rsid w:val="00BB0F60"/>
    <w:rsid w:val="00BF6121"/>
    <w:rsid w:val="00C01271"/>
    <w:rsid w:val="00C15C11"/>
    <w:rsid w:val="00C741BD"/>
    <w:rsid w:val="00D40696"/>
    <w:rsid w:val="00D61241"/>
    <w:rsid w:val="00DF60D9"/>
    <w:rsid w:val="00E02A53"/>
    <w:rsid w:val="00E416D8"/>
    <w:rsid w:val="00E54B58"/>
    <w:rsid w:val="00E6633B"/>
    <w:rsid w:val="00E82799"/>
    <w:rsid w:val="00E903F2"/>
    <w:rsid w:val="00F5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FAA3D-47C1-4266-830A-8E5901961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EB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15EBA"/>
    <w:rPr>
      <w:rFonts w:ascii="Calibri" w:eastAsia="Calibri" w:hAnsi="Calibri" w:cs="Times New Roman"/>
    </w:rPr>
  </w:style>
  <w:style w:type="numbering" w:customStyle="1" w:styleId="WWNum1aa">
    <w:name w:val="WWNum1aa"/>
    <w:basedOn w:val="a2"/>
    <w:rsid w:val="00A15EBA"/>
    <w:pPr>
      <w:numPr>
        <w:numId w:val="1"/>
      </w:numPr>
    </w:pPr>
  </w:style>
  <w:style w:type="numbering" w:customStyle="1" w:styleId="WWNum4">
    <w:name w:val="WWNum4"/>
    <w:basedOn w:val="a2"/>
    <w:rsid w:val="00A15EBA"/>
    <w:pPr>
      <w:numPr>
        <w:numId w:val="2"/>
      </w:numPr>
    </w:pPr>
  </w:style>
  <w:style w:type="numbering" w:customStyle="1" w:styleId="WWNum10">
    <w:name w:val="WWNum10"/>
    <w:basedOn w:val="a2"/>
    <w:rsid w:val="00A15EBA"/>
    <w:pPr>
      <w:numPr>
        <w:numId w:val="3"/>
      </w:numPr>
    </w:pPr>
  </w:style>
  <w:style w:type="numbering" w:customStyle="1" w:styleId="WWNum11">
    <w:name w:val="WWNum11"/>
    <w:basedOn w:val="a2"/>
    <w:rsid w:val="00A15EBA"/>
    <w:pPr>
      <w:numPr>
        <w:numId w:val="4"/>
      </w:numPr>
    </w:pPr>
  </w:style>
  <w:style w:type="numbering" w:customStyle="1" w:styleId="WWNum12">
    <w:name w:val="WWNum12"/>
    <w:basedOn w:val="a2"/>
    <w:rsid w:val="00A15EBA"/>
    <w:pPr>
      <w:numPr>
        <w:numId w:val="5"/>
      </w:numPr>
    </w:pPr>
  </w:style>
  <w:style w:type="paragraph" w:styleId="a5">
    <w:name w:val="List Paragraph"/>
    <w:basedOn w:val="a"/>
    <w:uiPriority w:val="34"/>
    <w:qFormat/>
    <w:rsid w:val="00A15E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60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0C1F"/>
    <w:rPr>
      <w:rFonts w:ascii="Segoe UI" w:hAnsi="Segoe UI" w:cs="Segoe UI"/>
      <w:sz w:val="18"/>
      <w:szCs w:val="18"/>
    </w:rPr>
  </w:style>
  <w:style w:type="numbering" w:customStyle="1" w:styleId="WWNum1aa1">
    <w:name w:val="WWNum1aa1"/>
    <w:basedOn w:val="a2"/>
    <w:rsid w:val="00D40696"/>
  </w:style>
  <w:style w:type="numbering" w:customStyle="1" w:styleId="WWNum111">
    <w:name w:val="WWNum111"/>
    <w:basedOn w:val="a2"/>
    <w:rsid w:val="00D40696"/>
  </w:style>
  <w:style w:type="paragraph" w:styleId="a8">
    <w:name w:val="footer"/>
    <w:basedOn w:val="a"/>
    <w:link w:val="a9"/>
    <w:uiPriority w:val="99"/>
    <w:unhideWhenUsed/>
    <w:rsid w:val="00A0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6AF3"/>
  </w:style>
  <w:style w:type="character" w:styleId="aa">
    <w:name w:val="Hyperlink"/>
    <w:basedOn w:val="a0"/>
    <w:uiPriority w:val="99"/>
    <w:unhideWhenUsed/>
    <w:rsid w:val="00B125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890CC-14F6-430B-AEAD-34C1231D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Чеботарева</dc:creator>
  <cp:keywords/>
  <dc:description/>
  <cp:lastModifiedBy>Татьяна Куликова</cp:lastModifiedBy>
  <cp:revision>2</cp:revision>
  <cp:lastPrinted>2021-12-14T13:35:00Z</cp:lastPrinted>
  <dcterms:created xsi:type="dcterms:W3CDTF">2021-12-17T10:45:00Z</dcterms:created>
  <dcterms:modified xsi:type="dcterms:W3CDTF">2021-12-17T10:45:00Z</dcterms:modified>
</cp:coreProperties>
</file>