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615" w:rsidRDefault="00997615" w:rsidP="00997615">
      <w:pPr>
        <w:spacing w:after="0" w:line="240" w:lineRule="auto"/>
        <w:jc w:val="right"/>
        <w:outlineLvl w:val="2"/>
        <w:rPr>
          <w:rFonts w:ascii="Times New Roman" w:hAnsi="Times New Roman"/>
          <w:sz w:val="28"/>
          <w:szCs w:val="28"/>
          <w:lang w:eastAsia="ru-RU"/>
        </w:rPr>
      </w:pPr>
      <w:bookmarkStart w:id="0" w:name="_GoBack"/>
      <w:bookmarkEnd w:id="0"/>
    </w:p>
    <w:p w:rsidR="00DB39A6" w:rsidRPr="001236BA" w:rsidRDefault="00765AB0" w:rsidP="00DB39A6">
      <w:pPr>
        <w:spacing w:after="0" w:line="240" w:lineRule="auto"/>
        <w:jc w:val="center"/>
        <w:outlineLvl w:val="2"/>
        <w:rPr>
          <w:rFonts w:ascii="Times New Roman" w:hAnsi="Times New Roman"/>
          <w:sz w:val="32"/>
          <w:szCs w:val="32"/>
          <w:lang w:eastAsia="ru-RU"/>
        </w:rPr>
      </w:pPr>
      <w:r>
        <w:rPr>
          <w:rFonts w:ascii="Times New Roman" w:hAnsi="Times New Roman"/>
          <w:sz w:val="32"/>
          <w:szCs w:val="32"/>
          <w:lang w:eastAsia="ru-RU"/>
        </w:rPr>
        <w:t>СОВЕТ ДЕПУТАТОВ</w:t>
      </w:r>
      <w:r w:rsidR="00DB39A6" w:rsidRPr="001236BA">
        <w:rPr>
          <w:rFonts w:ascii="Times New Roman" w:hAnsi="Times New Roman"/>
          <w:sz w:val="32"/>
          <w:szCs w:val="32"/>
          <w:lang w:eastAsia="ru-RU"/>
        </w:rPr>
        <w:t xml:space="preserve"> НОВОАЛЕКСАНДРОВСКОГО ГОРОДСКОГО ОКРУГА СТАВРОПОЛЬСКОГО КРАЯ </w:t>
      </w:r>
      <w:r w:rsidR="00C74A29">
        <w:rPr>
          <w:rFonts w:ascii="Times New Roman" w:hAnsi="Times New Roman"/>
          <w:sz w:val="32"/>
          <w:szCs w:val="32"/>
          <w:lang w:eastAsia="ru-RU"/>
        </w:rPr>
        <w:t xml:space="preserve">ПЕРВОГО СОЗЫВА </w:t>
      </w:r>
    </w:p>
    <w:p w:rsidR="00997615" w:rsidRPr="001236BA" w:rsidRDefault="00997615" w:rsidP="00DB39A6">
      <w:pPr>
        <w:spacing w:after="0" w:line="240" w:lineRule="auto"/>
        <w:jc w:val="center"/>
        <w:outlineLvl w:val="2"/>
        <w:rPr>
          <w:rFonts w:ascii="Times New Roman" w:hAnsi="Times New Roman"/>
          <w:sz w:val="32"/>
          <w:szCs w:val="32"/>
          <w:lang w:eastAsia="ru-RU"/>
        </w:rPr>
      </w:pPr>
    </w:p>
    <w:p w:rsidR="00DB39A6" w:rsidRPr="001236BA" w:rsidRDefault="00DB39A6" w:rsidP="001236BA">
      <w:pPr>
        <w:spacing w:after="0" w:line="240" w:lineRule="auto"/>
        <w:jc w:val="center"/>
        <w:outlineLvl w:val="2"/>
        <w:rPr>
          <w:rFonts w:ascii="Times New Roman" w:hAnsi="Times New Roman"/>
          <w:sz w:val="32"/>
          <w:szCs w:val="32"/>
          <w:lang w:eastAsia="ru-RU"/>
        </w:rPr>
      </w:pPr>
      <w:r w:rsidRPr="001236BA">
        <w:rPr>
          <w:rFonts w:ascii="Times New Roman" w:hAnsi="Times New Roman"/>
          <w:sz w:val="32"/>
          <w:szCs w:val="32"/>
          <w:lang w:eastAsia="ru-RU"/>
        </w:rPr>
        <w:t>РЕШЕНИЕ</w:t>
      </w:r>
    </w:p>
    <w:p w:rsidR="00AB767E" w:rsidRPr="001236BA" w:rsidRDefault="00765AB0" w:rsidP="00765AB0">
      <w:pPr>
        <w:spacing w:after="0" w:line="240" w:lineRule="auto"/>
        <w:jc w:val="both"/>
        <w:rPr>
          <w:rFonts w:ascii="Times New Roman" w:hAnsi="Times New Roman"/>
          <w:sz w:val="32"/>
          <w:szCs w:val="32"/>
          <w:lang w:eastAsia="ru-RU"/>
        </w:rPr>
      </w:pPr>
      <w:r>
        <w:rPr>
          <w:rFonts w:ascii="Times New Roman" w:hAnsi="Times New Roman"/>
          <w:sz w:val="32"/>
          <w:szCs w:val="32"/>
          <w:lang w:eastAsia="ru-RU"/>
        </w:rPr>
        <w:t xml:space="preserve">22 сентября </w:t>
      </w:r>
      <w:r w:rsidR="00AB767E" w:rsidRPr="001236BA">
        <w:rPr>
          <w:rFonts w:ascii="Times New Roman" w:hAnsi="Times New Roman"/>
          <w:sz w:val="32"/>
          <w:szCs w:val="32"/>
          <w:lang w:eastAsia="ru-RU"/>
        </w:rPr>
        <w:t xml:space="preserve">2017 г </w:t>
      </w:r>
      <w:r>
        <w:rPr>
          <w:rFonts w:ascii="Times New Roman" w:hAnsi="Times New Roman"/>
          <w:sz w:val="32"/>
          <w:szCs w:val="32"/>
          <w:lang w:eastAsia="ru-RU"/>
        </w:rPr>
        <w:t xml:space="preserve">                                                                №1/19</w:t>
      </w:r>
    </w:p>
    <w:p w:rsidR="00DB39A6" w:rsidRPr="001236BA" w:rsidRDefault="00DB39A6" w:rsidP="00DB39A6">
      <w:pPr>
        <w:spacing w:after="0" w:line="240" w:lineRule="auto"/>
        <w:jc w:val="center"/>
        <w:outlineLvl w:val="2"/>
        <w:rPr>
          <w:rFonts w:ascii="Times New Roman" w:hAnsi="Times New Roman"/>
          <w:sz w:val="32"/>
          <w:szCs w:val="32"/>
          <w:lang w:eastAsia="ru-RU"/>
        </w:rPr>
      </w:pPr>
    </w:p>
    <w:p w:rsidR="00DB39A6" w:rsidRPr="001236BA" w:rsidRDefault="00D539BF" w:rsidP="00156751">
      <w:pPr>
        <w:spacing w:after="0" w:line="240" w:lineRule="auto"/>
        <w:jc w:val="center"/>
        <w:outlineLvl w:val="2"/>
        <w:rPr>
          <w:rFonts w:ascii="Times New Roman" w:hAnsi="Times New Roman"/>
          <w:sz w:val="32"/>
          <w:szCs w:val="32"/>
          <w:lang w:eastAsia="ru-RU"/>
        </w:rPr>
      </w:pPr>
      <w:r>
        <w:rPr>
          <w:rFonts w:ascii="Times New Roman" w:hAnsi="Times New Roman"/>
          <w:sz w:val="32"/>
          <w:szCs w:val="32"/>
          <w:lang w:eastAsia="ru-RU"/>
        </w:rPr>
        <w:t>О</w:t>
      </w:r>
      <w:r w:rsidRPr="001236BA">
        <w:rPr>
          <w:rFonts w:ascii="Times New Roman" w:hAnsi="Times New Roman"/>
          <w:sz w:val="32"/>
          <w:szCs w:val="32"/>
          <w:lang w:eastAsia="ru-RU"/>
        </w:rPr>
        <w:t xml:space="preserve"> </w:t>
      </w:r>
      <w:r w:rsidR="00CA2F9B">
        <w:rPr>
          <w:rFonts w:ascii="Times New Roman" w:hAnsi="Times New Roman"/>
          <w:sz w:val="32"/>
          <w:szCs w:val="32"/>
          <w:lang w:eastAsia="ru-RU"/>
        </w:rPr>
        <w:t xml:space="preserve">ПРОЕКТЕ </w:t>
      </w:r>
      <w:r w:rsidRPr="001236BA">
        <w:rPr>
          <w:rFonts w:ascii="Times New Roman" w:hAnsi="Times New Roman"/>
          <w:sz w:val="32"/>
          <w:szCs w:val="32"/>
          <w:lang w:eastAsia="ru-RU"/>
        </w:rPr>
        <w:t xml:space="preserve">ПРАВИЛ БЛАГОУСТРОЙСТВА ТЕРРИТОРИИ </w:t>
      </w:r>
      <w:r w:rsidR="00164265" w:rsidRPr="001236BA">
        <w:rPr>
          <w:rFonts w:ascii="Times New Roman" w:hAnsi="Times New Roman"/>
          <w:sz w:val="32"/>
          <w:szCs w:val="32"/>
          <w:lang w:eastAsia="ru-RU"/>
        </w:rPr>
        <w:t>НОВОАЛЕКСАНДРОВСКОГО ГОРОДСКОГО ОКРУГА СТАВРОПОЛЬСКОГО КРАЯ</w:t>
      </w:r>
    </w:p>
    <w:p w:rsidR="00DB39A6" w:rsidRDefault="00DB39A6" w:rsidP="004B26A6">
      <w:pPr>
        <w:spacing w:after="0" w:line="240" w:lineRule="auto"/>
        <w:ind w:firstLine="567"/>
        <w:rPr>
          <w:rFonts w:ascii="Times New Roman" w:hAnsi="Times New Roman"/>
          <w:sz w:val="28"/>
          <w:szCs w:val="28"/>
          <w:lang w:eastAsia="ru-RU"/>
        </w:rPr>
      </w:pPr>
    </w:p>
    <w:p w:rsidR="00DB39A6" w:rsidRPr="00997615" w:rsidRDefault="00DB39A6" w:rsidP="004B26A6">
      <w:pPr>
        <w:autoSpaceDE w:val="0"/>
        <w:autoSpaceDN w:val="0"/>
        <w:adjustRightInd w:val="0"/>
        <w:spacing w:after="0" w:line="240" w:lineRule="auto"/>
        <w:ind w:firstLine="567"/>
        <w:jc w:val="both"/>
        <w:rPr>
          <w:rFonts w:ascii="Times New Roman" w:hAnsi="Times New Roman"/>
          <w:color w:val="000000"/>
          <w:sz w:val="28"/>
          <w:szCs w:val="28"/>
        </w:rPr>
      </w:pPr>
      <w:proofErr w:type="gramStart"/>
      <w:r w:rsidRPr="000638AD">
        <w:rPr>
          <w:rFonts w:ascii="Times New Roman" w:eastAsia="BatangChe" w:hAnsi="Times New Roman"/>
          <w:sz w:val="28"/>
          <w:szCs w:val="28"/>
        </w:rPr>
        <w:t xml:space="preserve">В соответствии с Федеральным законом от 06 октября </w:t>
      </w:r>
      <w:smartTag w:uri="urn:schemas-microsoft-com:office:smarttags" w:element="metricconverter">
        <w:smartTagPr>
          <w:attr w:name="ProductID" w:val="2003 г"/>
        </w:smartTagPr>
        <w:r w:rsidRPr="000638AD">
          <w:rPr>
            <w:rFonts w:ascii="Times New Roman" w:eastAsia="BatangChe" w:hAnsi="Times New Roman"/>
            <w:sz w:val="28"/>
            <w:szCs w:val="28"/>
          </w:rPr>
          <w:t>2003 г</w:t>
        </w:r>
      </w:smartTag>
      <w:r w:rsidR="00AB767E">
        <w:rPr>
          <w:rFonts w:ascii="Times New Roman" w:eastAsia="BatangChe" w:hAnsi="Times New Roman"/>
          <w:sz w:val="28"/>
          <w:szCs w:val="28"/>
        </w:rPr>
        <w:t xml:space="preserve">. </w:t>
      </w:r>
      <w:r w:rsidRPr="000638AD">
        <w:rPr>
          <w:rFonts w:ascii="Times New Roman" w:eastAsia="BatangChe" w:hAnsi="Times New Roman"/>
          <w:sz w:val="28"/>
          <w:szCs w:val="28"/>
        </w:rPr>
        <w:t xml:space="preserve">№ 131-ФЗ «Об общих принципах организации местного самоуправления в Российской Федерации», </w:t>
      </w:r>
      <w:r w:rsidR="00F71D1F">
        <w:rPr>
          <w:rFonts w:ascii="Times New Roman" w:hAnsi="Times New Roman"/>
          <w:color w:val="000000"/>
          <w:sz w:val="28"/>
          <w:szCs w:val="28"/>
        </w:rPr>
        <w:t>Федеральным</w:t>
      </w:r>
      <w:r w:rsidR="00F71D1F" w:rsidRPr="00CE412A">
        <w:rPr>
          <w:rFonts w:ascii="Times New Roman" w:hAnsi="Times New Roman"/>
          <w:color w:val="000000"/>
          <w:sz w:val="28"/>
          <w:szCs w:val="28"/>
        </w:rPr>
        <w:t xml:space="preserve"> закон</w:t>
      </w:r>
      <w:r w:rsidR="00F71D1F">
        <w:rPr>
          <w:rFonts w:ascii="Times New Roman" w:hAnsi="Times New Roman"/>
          <w:color w:val="000000"/>
          <w:sz w:val="28"/>
          <w:szCs w:val="28"/>
        </w:rPr>
        <w:t>ом</w:t>
      </w:r>
      <w:r w:rsidR="00F71D1F" w:rsidRPr="00CE412A">
        <w:rPr>
          <w:rFonts w:ascii="Times New Roman" w:hAnsi="Times New Roman"/>
          <w:color w:val="000000"/>
          <w:sz w:val="28"/>
          <w:szCs w:val="28"/>
        </w:rPr>
        <w:t xml:space="preserve"> от 10.01.2002 № 7-ФЗ «Об охране окружающей среды», </w:t>
      </w:r>
      <w:r w:rsidRPr="000638AD">
        <w:rPr>
          <w:rFonts w:ascii="Times New Roman" w:hAnsi="Times New Roman"/>
          <w:sz w:val="28"/>
          <w:szCs w:val="28"/>
        </w:rPr>
        <w:t>в целях повышения комфортности условий проживания граждан, поддержания и улучшения санитарного и эстетического состояния территории округа, а также осуществления участия заинтересованных лиц в процессе принятия решений и реализации проекта Правил благоустройства</w:t>
      </w:r>
      <w:proofErr w:type="gramEnd"/>
      <w:r w:rsidRPr="000638AD">
        <w:rPr>
          <w:rFonts w:ascii="Times New Roman" w:hAnsi="Times New Roman"/>
          <w:sz w:val="28"/>
          <w:szCs w:val="28"/>
        </w:rPr>
        <w:t xml:space="preserve"> территории </w:t>
      </w:r>
      <w:proofErr w:type="spellStart"/>
      <w:r w:rsidRPr="00BB64B9">
        <w:rPr>
          <w:rFonts w:ascii="Times New Roman" w:hAnsi="Times New Roman"/>
          <w:sz w:val="28"/>
          <w:szCs w:val="28"/>
          <w:lang w:eastAsia="ru-RU"/>
        </w:rPr>
        <w:t>Новоалександровского</w:t>
      </w:r>
      <w:proofErr w:type="spellEnd"/>
      <w:r w:rsidRPr="00BB64B9">
        <w:rPr>
          <w:rFonts w:ascii="Times New Roman" w:hAnsi="Times New Roman"/>
          <w:sz w:val="28"/>
          <w:szCs w:val="28"/>
        </w:rPr>
        <w:t xml:space="preserve"> </w:t>
      </w:r>
      <w:r w:rsidR="00765AB0">
        <w:rPr>
          <w:rFonts w:ascii="Times New Roman" w:hAnsi="Times New Roman"/>
          <w:sz w:val="28"/>
          <w:szCs w:val="28"/>
        </w:rPr>
        <w:t>городского округа</w:t>
      </w:r>
      <w:r w:rsidRPr="000638AD">
        <w:rPr>
          <w:rFonts w:ascii="Times New Roman" w:hAnsi="Times New Roman"/>
          <w:sz w:val="28"/>
          <w:szCs w:val="28"/>
        </w:rPr>
        <w:t xml:space="preserve"> </w:t>
      </w:r>
      <w:r w:rsidR="00765AB0">
        <w:rPr>
          <w:rFonts w:ascii="Times New Roman" w:hAnsi="Times New Roman"/>
          <w:sz w:val="28"/>
          <w:szCs w:val="28"/>
        </w:rPr>
        <w:t>Совет депутатов</w:t>
      </w:r>
      <w:r>
        <w:rPr>
          <w:rFonts w:ascii="Times New Roman" w:hAnsi="Times New Roman"/>
          <w:sz w:val="28"/>
          <w:szCs w:val="28"/>
          <w:lang w:eastAsia="ru-RU"/>
        </w:rPr>
        <w:t xml:space="preserve"> </w:t>
      </w:r>
      <w:proofErr w:type="spellStart"/>
      <w:r>
        <w:rPr>
          <w:rFonts w:ascii="Times New Roman" w:hAnsi="Times New Roman"/>
          <w:sz w:val="28"/>
          <w:szCs w:val="28"/>
          <w:lang w:eastAsia="ru-RU"/>
        </w:rPr>
        <w:t>Новоалександровского</w:t>
      </w:r>
      <w:proofErr w:type="spellEnd"/>
      <w:r>
        <w:rPr>
          <w:rFonts w:ascii="Times New Roman" w:hAnsi="Times New Roman"/>
          <w:sz w:val="28"/>
          <w:szCs w:val="28"/>
          <w:lang w:eastAsia="ru-RU"/>
        </w:rPr>
        <w:t xml:space="preserve"> городского</w:t>
      </w:r>
      <w:r w:rsidRPr="00BB64B9">
        <w:rPr>
          <w:rFonts w:ascii="Times New Roman" w:hAnsi="Times New Roman"/>
          <w:sz w:val="28"/>
          <w:szCs w:val="28"/>
          <w:lang w:eastAsia="ru-RU"/>
        </w:rPr>
        <w:t xml:space="preserve"> округа</w:t>
      </w:r>
      <w:r w:rsidR="00765AB0">
        <w:rPr>
          <w:rFonts w:ascii="Times New Roman" w:hAnsi="Times New Roman"/>
          <w:sz w:val="28"/>
          <w:szCs w:val="28"/>
          <w:lang w:eastAsia="ru-RU"/>
        </w:rPr>
        <w:t xml:space="preserve"> Ставропольского края</w:t>
      </w:r>
    </w:p>
    <w:p w:rsidR="00F71D1F" w:rsidRDefault="00F71D1F" w:rsidP="00DB39A6">
      <w:pPr>
        <w:spacing w:after="0" w:line="240" w:lineRule="auto"/>
        <w:jc w:val="both"/>
        <w:rPr>
          <w:rFonts w:ascii="Times New Roman" w:hAnsi="Times New Roman"/>
          <w:bCs/>
          <w:spacing w:val="-10"/>
          <w:w w:val="103"/>
          <w:sz w:val="28"/>
          <w:szCs w:val="28"/>
          <w:lang w:eastAsia="ru-RU"/>
        </w:rPr>
      </w:pPr>
    </w:p>
    <w:p w:rsidR="00DB39A6" w:rsidRPr="00DF3B78" w:rsidRDefault="00DB39A6" w:rsidP="00DB39A6">
      <w:pPr>
        <w:spacing w:after="0" w:line="240" w:lineRule="auto"/>
        <w:jc w:val="both"/>
        <w:rPr>
          <w:rFonts w:ascii="Times New Roman" w:hAnsi="Times New Roman"/>
          <w:bCs/>
          <w:spacing w:val="-10"/>
          <w:w w:val="103"/>
          <w:sz w:val="28"/>
          <w:szCs w:val="28"/>
          <w:lang w:eastAsia="ru-RU"/>
        </w:rPr>
      </w:pPr>
      <w:r w:rsidRPr="00DF3B78">
        <w:rPr>
          <w:rFonts w:ascii="Times New Roman" w:hAnsi="Times New Roman"/>
          <w:bCs/>
          <w:spacing w:val="-10"/>
          <w:w w:val="103"/>
          <w:sz w:val="28"/>
          <w:szCs w:val="28"/>
          <w:lang w:eastAsia="ru-RU"/>
        </w:rPr>
        <w:t>РЕШИЛ:</w:t>
      </w:r>
    </w:p>
    <w:p w:rsidR="00997615" w:rsidRDefault="00997615" w:rsidP="004B26A6">
      <w:pPr>
        <w:spacing w:after="0" w:line="240" w:lineRule="auto"/>
        <w:ind w:firstLine="567"/>
        <w:jc w:val="both"/>
        <w:rPr>
          <w:rFonts w:ascii="Times New Roman" w:hAnsi="Times New Roman"/>
          <w:sz w:val="28"/>
          <w:szCs w:val="28"/>
          <w:lang w:eastAsia="ru-RU"/>
        </w:rPr>
      </w:pPr>
    </w:p>
    <w:p w:rsidR="004B26A6" w:rsidRPr="00DF3B78" w:rsidRDefault="004B26A6" w:rsidP="004B26A6">
      <w:pPr>
        <w:spacing w:after="0" w:line="240" w:lineRule="auto"/>
        <w:ind w:firstLine="567"/>
        <w:jc w:val="both"/>
        <w:rPr>
          <w:rFonts w:ascii="Times New Roman" w:hAnsi="Times New Roman"/>
          <w:sz w:val="28"/>
          <w:szCs w:val="28"/>
          <w:lang w:eastAsia="ru-RU"/>
        </w:rPr>
      </w:pPr>
    </w:p>
    <w:p w:rsidR="00FF52BE" w:rsidRPr="00FF52BE" w:rsidRDefault="00DB39A6" w:rsidP="00FF52BE">
      <w:pPr>
        <w:spacing w:after="0" w:line="240" w:lineRule="auto"/>
        <w:ind w:firstLine="567"/>
        <w:jc w:val="both"/>
        <w:outlineLvl w:val="2"/>
        <w:rPr>
          <w:rFonts w:ascii="Times New Roman" w:hAnsi="Times New Roman"/>
          <w:sz w:val="28"/>
          <w:szCs w:val="28"/>
          <w:lang w:eastAsia="ru-RU"/>
        </w:rPr>
      </w:pPr>
      <w:r w:rsidRPr="00FF52BE">
        <w:rPr>
          <w:rFonts w:ascii="Times New Roman" w:hAnsi="Times New Roman" w:cs="Times New Roman"/>
          <w:bCs/>
          <w:spacing w:val="-17"/>
          <w:w w:val="103"/>
          <w:sz w:val="28"/>
          <w:szCs w:val="28"/>
        </w:rPr>
        <w:t xml:space="preserve">1. </w:t>
      </w:r>
      <w:r w:rsidR="00077D16">
        <w:rPr>
          <w:rFonts w:ascii="Times New Roman" w:hAnsi="Times New Roman" w:cs="Times New Roman"/>
          <w:spacing w:val="1"/>
          <w:w w:val="103"/>
          <w:sz w:val="28"/>
          <w:szCs w:val="28"/>
        </w:rPr>
        <w:t>Принять</w:t>
      </w:r>
      <w:r w:rsidR="00FF52BE" w:rsidRPr="00FF52BE">
        <w:rPr>
          <w:rFonts w:ascii="Times New Roman" w:hAnsi="Times New Roman" w:cs="Times New Roman"/>
          <w:spacing w:val="1"/>
          <w:w w:val="103"/>
          <w:sz w:val="28"/>
          <w:szCs w:val="28"/>
        </w:rPr>
        <w:t xml:space="preserve"> прилагаемый </w:t>
      </w:r>
      <w:r w:rsidR="00FF52BE" w:rsidRPr="00FF52BE">
        <w:rPr>
          <w:rFonts w:ascii="Times New Roman" w:hAnsi="Times New Roman" w:cs="Times New Roman"/>
          <w:sz w:val="28"/>
          <w:szCs w:val="28"/>
          <w:lang w:eastAsia="ru-RU"/>
        </w:rPr>
        <w:t xml:space="preserve">проект решения </w:t>
      </w:r>
      <w:r w:rsidR="00765AB0">
        <w:rPr>
          <w:rFonts w:ascii="Times New Roman" w:hAnsi="Times New Roman" w:cs="Times New Roman"/>
          <w:sz w:val="28"/>
          <w:szCs w:val="28"/>
          <w:lang w:eastAsia="ru-RU"/>
        </w:rPr>
        <w:t>Совета депутатов</w:t>
      </w:r>
      <w:r w:rsidR="00FF52BE" w:rsidRPr="00FF52BE">
        <w:rPr>
          <w:rFonts w:ascii="Times New Roman" w:hAnsi="Times New Roman"/>
          <w:sz w:val="28"/>
          <w:szCs w:val="28"/>
          <w:lang w:eastAsia="ru-RU"/>
        </w:rPr>
        <w:t xml:space="preserve"> </w:t>
      </w:r>
      <w:proofErr w:type="spellStart"/>
      <w:r w:rsidR="00FF52BE" w:rsidRPr="00FF52BE">
        <w:rPr>
          <w:rFonts w:ascii="Times New Roman" w:hAnsi="Times New Roman"/>
          <w:sz w:val="28"/>
          <w:szCs w:val="28"/>
          <w:lang w:eastAsia="ru-RU"/>
        </w:rPr>
        <w:t>Новоалександровского</w:t>
      </w:r>
      <w:proofErr w:type="spellEnd"/>
      <w:r w:rsidR="00FF52BE" w:rsidRPr="00FF52BE">
        <w:rPr>
          <w:rFonts w:ascii="Times New Roman" w:hAnsi="Times New Roman"/>
          <w:sz w:val="28"/>
          <w:szCs w:val="28"/>
          <w:lang w:eastAsia="ru-RU"/>
        </w:rPr>
        <w:t xml:space="preserve"> городского округа Ставропольского края первого созыва «О </w:t>
      </w:r>
      <w:r w:rsidR="004B26A6">
        <w:rPr>
          <w:rFonts w:ascii="Times New Roman" w:hAnsi="Times New Roman"/>
          <w:sz w:val="28"/>
          <w:szCs w:val="28"/>
          <w:lang w:eastAsia="ru-RU"/>
        </w:rPr>
        <w:t xml:space="preserve">проекте </w:t>
      </w:r>
      <w:r w:rsidR="00FF52BE" w:rsidRPr="00FF52BE">
        <w:rPr>
          <w:rFonts w:ascii="Times New Roman" w:hAnsi="Times New Roman"/>
          <w:sz w:val="28"/>
          <w:szCs w:val="28"/>
          <w:lang w:eastAsia="ru-RU"/>
        </w:rPr>
        <w:t xml:space="preserve">правил благоустройства территории </w:t>
      </w:r>
      <w:proofErr w:type="spellStart"/>
      <w:r w:rsidR="00FF52BE" w:rsidRPr="00FF52BE">
        <w:rPr>
          <w:rFonts w:ascii="Times New Roman" w:hAnsi="Times New Roman"/>
          <w:sz w:val="28"/>
          <w:szCs w:val="28"/>
          <w:lang w:eastAsia="ru-RU"/>
        </w:rPr>
        <w:t>Новоалександровского</w:t>
      </w:r>
      <w:proofErr w:type="spellEnd"/>
      <w:r w:rsidR="00FF52BE" w:rsidRPr="00FF52BE">
        <w:rPr>
          <w:rFonts w:ascii="Times New Roman" w:hAnsi="Times New Roman"/>
          <w:sz w:val="28"/>
          <w:szCs w:val="28"/>
          <w:lang w:eastAsia="ru-RU"/>
        </w:rPr>
        <w:t xml:space="preserve"> городского округа Ставропольского края»</w:t>
      </w:r>
    </w:p>
    <w:p w:rsidR="00997615" w:rsidRDefault="00997615" w:rsidP="004B26A6">
      <w:pPr>
        <w:spacing w:after="0" w:line="240" w:lineRule="auto"/>
        <w:ind w:firstLine="567"/>
        <w:jc w:val="both"/>
        <w:rPr>
          <w:rFonts w:ascii="Times New Roman" w:hAnsi="Times New Roman"/>
          <w:spacing w:val="-4"/>
          <w:w w:val="103"/>
          <w:sz w:val="28"/>
          <w:szCs w:val="28"/>
          <w:lang w:eastAsia="ru-RU"/>
        </w:rPr>
      </w:pPr>
    </w:p>
    <w:p w:rsidR="00DB39A6" w:rsidRPr="00FF52BE" w:rsidRDefault="00C74A29" w:rsidP="00997615">
      <w:pPr>
        <w:spacing w:after="0" w:line="240" w:lineRule="auto"/>
        <w:ind w:firstLine="567"/>
        <w:jc w:val="both"/>
        <w:rPr>
          <w:rFonts w:ascii="Times New Roman" w:hAnsi="Times New Roman"/>
          <w:spacing w:val="-4"/>
          <w:w w:val="103"/>
          <w:sz w:val="28"/>
          <w:szCs w:val="28"/>
          <w:lang w:eastAsia="ru-RU"/>
        </w:rPr>
      </w:pPr>
      <w:r w:rsidRPr="00FF52BE">
        <w:rPr>
          <w:rFonts w:ascii="Times New Roman" w:hAnsi="Times New Roman"/>
          <w:spacing w:val="-4"/>
          <w:w w:val="103"/>
          <w:sz w:val="28"/>
          <w:szCs w:val="28"/>
          <w:lang w:eastAsia="ru-RU"/>
        </w:rPr>
        <w:t>2</w:t>
      </w:r>
      <w:r w:rsidR="00DB39A6" w:rsidRPr="00FF52BE">
        <w:rPr>
          <w:rFonts w:ascii="Times New Roman" w:hAnsi="Times New Roman"/>
          <w:spacing w:val="-4"/>
          <w:w w:val="103"/>
          <w:sz w:val="28"/>
          <w:szCs w:val="28"/>
          <w:lang w:eastAsia="ru-RU"/>
        </w:rPr>
        <w:t xml:space="preserve">. Настоящее решение вступает в силу со дня его </w:t>
      </w:r>
      <w:r w:rsidR="00AB767E" w:rsidRPr="00FF52BE">
        <w:rPr>
          <w:rFonts w:ascii="Times New Roman" w:hAnsi="Times New Roman"/>
          <w:spacing w:val="-4"/>
          <w:w w:val="103"/>
          <w:sz w:val="28"/>
          <w:szCs w:val="28"/>
          <w:lang w:eastAsia="ru-RU"/>
        </w:rPr>
        <w:t>официального</w:t>
      </w:r>
      <w:r w:rsidR="00997615" w:rsidRPr="00FF52BE">
        <w:rPr>
          <w:rFonts w:ascii="Times New Roman" w:hAnsi="Times New Roman"/>
          <w:spacing w:val="-4"/>
          <w:w w:val="103"/>
          <w:sz w:val="28"/>
          <w:szCs w:val="28"/>
          <w:lang w:eastAsia="ru-RU"/>
        </w:rPr>
        <w:t xml:space="preserve"> </w:t>
      </w:r>
      <w:r w:rsidR="00AB767E" w:rsidRPr="00FF52BE">
        <w:rPr>
          <w:rFonts w:ascii="Times New Roman" w:hAnsi="Times New Roman"/>
          <w:spacing w:val="-4"/>
          <w:w w:val="103"/>
          <w:sz w:val="28"/>
          <w:szCs w:val="28"/>
          <w:lang w:eastAsia="ru-RU"/>
        </w:rPr>
        <w:t>опубликования</w:t>
      </w:r>
      <w:r w:rsidR="00DB39A6" w:rsidRPr="00FF52BE">
        <w:rPr>
          <w:rFonts w:ascii="Times New Roman" w:hAnsi="Times New Roman"/>
          <w:spacing w:val="-4"/>
          <w:w w:val="103"/>
          <w:sz w:val="28"/>
          <w:szCs w:val="28"/>
          <w:lang w:eastAsia="ru-RU"/>
        </w:rPr>
        <w:t>.</w:t>
      </w:r>
    </w:p>
    <w:p w:rsidR="00DB39A6" w:rsidRDefault="00DB39A6" w:rsidP="00DB39A6">
      <w:pPr>
        <w:spacing w:after="0" w:line="240" w:lineRule="auto"/>
        <w:jc w:val="both"/>
        <w:rPr>
          <w:rFonts w:ascii="Times New Roman" w:hAnsi="Times New Roman"/>
          <w:sz w:val="28"/>
          <w:szCs w:val="28"/>
          <w:lang w:eastAsia="ru-RU"/>
        </w:rPr>
      </w:pPr>
    </w:p>
    <w:p w:rsidR="00C74A29" w:rsidRDefault="00C74A29" w:rsidP="00DB39A6">
      <w:pPr>
        <w:spacing w:after="0" w:line="240" w:lineRule="auto"/>
        <w:jc w:val="both"/>
        <w:rPr>
          <w:rFonts w:ascii="Times New Roman" w:hAnsi="Times New Roman"/>
          <w:sz w:val="28"/>
          <w:szCs w:val="28"/>
          <w:lang w:eastAsia="ru-RU"/>
        </w:rPr>
      </w:pPr>
    </w:p>
    <w:p w:rsidR="00765AB0" w:rsidRPr="00765AB0" w:rsidRDefault="00765AB0" w:rsidP="00765AB0">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643"/>
      </w:tblGrid>
      <w:tr w:rsidR="00765AB0" w:rsidRPr="00765AB0" w:rsidTr="00430625">
        <w:tc>
          <w:tcPr>
            <w:tcW w:w="4928" w:type="dxa"/>
            <w:tcBorders>
              <w:top w:val="nil"/>
              <w:left w:val="nil"/>
              <w:bottom w:val="nil"/>
              <w:right w:val="nil"/>
            </w:tcBorders>
            <w:shd w:val="clear" w:color="auto" w:fill="auto"/>
          </w:tcPr>
          <w:p w:rsidR="00765AB0" w:rsidRPr="00765AB0" w:rsidRDefault="00765AB0" w:rsidP="00765AB0">
            <w:pPr>
              <w:suppressAutoHyphens/>
              <w:spacing w:after="0" w:line="240" w:lineRule="auto"/>
              <w:rPr>
                <w:rFonts w:ascii="Times New Roman" w:eastAsia="Times New Roman" w:hAnsi="Times New Roman" w:cs="Times New Roman"/>
                <w:color w:val="000000"/>
                <w:sz w:val="28"/>
                <w:szCs w:val="28"/>
                <w:lang w:eastAsia="ru-RU"/>
              </w:rPr>
            </w:pPr>
            <w:r w:rsidRPr="00765AB0">
              <w:rPr>
                <w:rFonts w:ascii="Times New Roman" w:eastAsia="Times New Roman" w:hAnsi="Times New Roman" w:cs="Times New Roman"/>
                <w:color w:val="000000"/>
                <w:sz w:val="28"/>
                <w:szCs w:val="28"/>
                <w:lang w:eastAsia="ru-RU"/>
              </w:rPr>
              <w:t>Председатель Совета депутатов</w:t>
            </w:r>
          </w:p>
          <w:p w:rsidR="00765AB0" w:rsidRPr="00765AB0" w:rsidRDefault="00765AB0" w:rsidP="00765AB0">
            <w:pPr>
              <w:suppressAutoHyphens/>
              <w:spacing w:after="0" w:line="240" w:lineRule="auto"/>
              <w:rPr>
                <w:rFonts w:ascii="Times New Roman" w:eastAsia="Times New Roman" w:hAnsi="Times New Roman" w:cs="Times New Roman"/>
                <w:color w:val="000000"/>
                <w:sz w:val="28"/>
                <w:szCs w:val="28"/>
                <w:lang w:eastAsia="ru-RU"/>
              </w:rPr>
            </w:pPr>
            <w:proofErr w:type="spellStart"/>
            <w:r w:rsidRPr="00765AB0">
              <w:rPr>
                <w:rFonts w:ascii="Times New Roman" w:eastAsia="Times New Roman" w:hAnsi="Times New Roman" w:cs="Times New Roman"/>
                <w:color w:val="000000"/>
                <w:sz w:val="28"/>
                <w:szCs w:val="28"/>
                <w:lang w:eastAsia="ru-RU"/>
              </w:rPr>
              <w:t>Новоалександровского</w:t>
            </w:r>
            <w:proofErr w:type="spellEnd"/>
            <w:r w:rsidRPr="00765AB0">
              <w:rPr>
                <w:rFonts w:ascii="Times New Roman" w:eastAsia="Times New Roman" w:hAnsi="Times New Roman" w:cs="Times New Roman"/>
                <w:color w:val="000000"/>
                <w:sz w:val="28"/>
                <w:szCs w:val="28"/>
                <w:lang w:eastAsia="ru-RU"/>
              </w:rPr>
              <w:t xml:space="preserve"> городского округа Ставропольского края                     </w:t>
            </w:r>
          </w:p>
          <w:p w:rsidR="00765AB0" w:rsidRPr="00765AB0" w:rsidRDefault="00765AB0" w:rsidP="00765AB0">
            <w:pPr>
              <w:suppressAutoHyphens/>
              <w:spacing w:after="0" w:line="240" w:lineRule="auto"/>
              <w:rPr>
                <w:rFonts w:ascii="Times New Roman" w:eastAsia="Times New Roman" w:hAnsi="Times New Roman" w:cs="Times New Roman"/>
                <w:color w:val="000000"/>
                <w:sz w:val="28"/>
                <w:szCs w:val="28"/>
                <w:lang w:eastAsia="ru-RU"/>
              </w:rPr>
            </w:pPr>
            <w:r w:rsidRPr="00765AB0">
              <w:rPr>
                <w:rFonts w:ascii="Times New Roman" w:eastAsia="Times New Roman" w:hAnsi="Times New Roman" w:cs="Times New Roman"/>
                <w:color w:val="000000"/>
                <w:sz w:val="28"/>
                <w:szCs w:val="28"/>
                <w:lang w:eastAsia="ru-RU"/>
              </w:rPr>
              <w:t xml:space="preserve">                                  </w:t>
            </w:r>
          </w:p>
          <w:p w:rsidR="00765AB0" w:rsidRPr="00765AB0" w:rsidRDefault="00765AB0" w:rsidP="00765AB0">
            <w:pPr>
              <w:suppressAutoHyphens/>
              <w:spacing w:after="0" w:line="240" w:lineRule="auto"/>
              <w:rPr>
                <w:rFonts w:ascii="Times New Roman" w:eastAsia="Times New Roman" w:hAnsi="Times New Roman" w:cs="Times New Roman"/>
                <w:color w:val="000000"/>
                <w:sz w:val="28"/>
                <w:szCs w:val="28"/>
                <w:lang w:eastAsia="ru-RU"/>
              </w:rPr>
            </w:pPr>
            <w:r w:rsidRPr="00765AB0">
              <w:rPr>
                <w:rFonts w:ascii="Times New Roman" w:eastAsia="Times New Roman" w:hAnsi="Times New Roman" w:cs="Times New Roman"/>
                <w:color w:val="000000"/>
                <w:sz w:val="28"/>
                <w:szCs w:val="28"/>
                <w:lang w:eastAsia="ru-RU"/>
              </w:rPr>
              <w:t xml:space="preserve">                                     Д.В. Страхов</w:t>
            </w:r>
          </w:p>
          <w:p w:rsidR="00765AB0" w:rsidRPr="00765AB0" w:rsidRDefault="00765AB0" w:rsidP="00765AB0">
            <w:pPr>
              <w:suppressAutoHyphens/>
              <w:spacing w:after="0" w:line="240" w:lineRule="auto"/>
              <w:rPr>
                <w:rFonts w:ascii="Times New Roman" w:eastAsia="Calibri" w:hAnsi="Times New Roman" w:cs="Times New Roman"/>
                <w:sz w:val="28"/>
                <w:szCs w:val="28"/>
              </w:rPr>
            </w:pPr>
          </w:p>
        </w:tc>
        <w:tc>
          <w:tcPr>
            <w:tcW w:w="4643" w:type="dxa"/>
            <w:tcBorders>
              <w:top w:val="nil"/>
              <w:left w:val="nil"/>
              <w:bottom w:val="nil"/>
              <w:right w:val="nil"/>
            </w:tcBorders>
            <w:shd w:val="clear" w:color="auto" w:fill="auto"/>
          </w:tcPr>
          <w:p w:rsidR="00765AB0" w:rsidRPr="00765AB0" w:rsidRDefault="00765AB0" w:rsidP="00765AB0">
            <w:pPr>
              <w:spacing w:after="0" w:line="240" w:lineRule="auto"/>
              <w:rPr>
                <w:rFonts w:ascii="Times New Roman" w:eastAsia="Calibri" w:hAnsi="Times New Roman" w:cs="Times New Roman"/>
                <w:sz w:val="28"/>
                <w:szCs w:val="28"/>
              </w:rPr>
            </w:pPr>
            <w:r w:rsidRPr="00765AB0">
              <w:rPr>
                <w:rFonts w:ascii="Times New Roman" w:eastAsia="Calibri" w:hAnsi="Times New Roman" w:cs="Times New Roman"/>
                <w:sz w:val="28"/>
                <w:szCs w:val="28"/>
              </w:rPr>
              <w:t xml:space="preserve">Глава </w:t>
            </w:r>
            <w:proofErr w:type="spellStart"/>
            <w:r w:rsidRPr="00765AB0">
              <w:rPr>
                <w:rFonts w:ascii="Times New Roman" w:eastAsia="Calibri" w:hAnsi="Times New Roman" w:cs="Times New Roman"/>
                <w:sz w:val="28"/>
                <w:szCs w:val="28"/>
              </w:rPr>
              <w:t>Новоалександровского</w:t>
            </w:r>
            <w:proofErr w:type="spellEnd"/>
            <w:r w:rsidRPr="00765AB0">
              <w:rPr>
                <w:rFonts w:ascii="Times New Roman" w:eastAsia="Calibri" w:hAnsi="Times New Roman" w:cs="Times New Roman"/>
                <w:sz w:val="28"/>
                <w:szCs w:val="28"/>
              </w:rPr>
              <w:t xml:space="preserve"> муниципального района</w:t>
            </w:r>
          </w:p>
          <w:p w:rsidR="00765AB0" w:rsidRPr="00765AB0" w:rsidRDefault="00765AB0" w:rsidP="00765AB0">
            <w:pPr>
              <w:spacing w:after="0" w:line="240" w:lineRule="auto"/>
              <w:jc w:val="both"/>
              <w:rPr>
                <w:rFonts w:ascii="Times New Roman" w:eastAsia="Calibri" w:hAnsi="Times New Roman" w:cs="Times New Roman"/>
                <w:sz w:val="28"/>
                <w:szCs w:val="28"/>
              </w:rPr>
            </w:pPr>
            <w:r w:rsidRPr="00765AB0">
              <w:rPr>
                <w:rFonts w:ascii="Times New Roman" w:eastAsia="Calibri" w:hAnsi="Times New Roman" w:cs="Times New Roman"/>
                <w:sz w:val="28"/>
                <w:szCs w:val="28"/>
              </w:rPr>
              <w:t>Ставропольского края</w:t>
            </w:r>
          </w:p>
          <w:p w:rsidR="00765AB0" w:rsidRPr="00765AB0" w:rsidRDefault="00765AB0" w:rsidP="00765AB0">
            <w:pPr>
              <w:spacing w:after="0" w:line="240" w:lineRule="auto"/>
              <w:jc w:val="right"/>
              <w:rPr>
                <w:rFonts w:ascii="Times New Roman" w:eastAsia="Calibri" w:hAnsi="Times New Roman" w:cs="Times New Roman"/>
                <w:sz w:val="28"/>
                <w:szCs w:val="28"/>
              </w:rPr>
            </w:pPr>
          </w:p>
          <w:p w:rsidR="00765AB0" w:rsidRPr="00765AB0" w:rsidRDefault="00765AB0" w:rsidP="00765AB0">
            <w:pPr>
              <w:spacing w:after="0" w:line="240" w:lineRule="auto"/>
              <w:jc w:val="right"/>
              <w:rPr>
                <w:rFonts w:ascii="Times New Roman" w:eastAsia="Calibri" w:hAnsi="Times New Roman" w:cs="Times New Roman"/>
                <w:sz w:val="28"/>
                <w:szCs w:val="28"/>
              </w:rPr>
            </w:pPr>
            <w:r w:rsidRPr="00765AB0">
              <w:rPr>
                <w:rFonts w:ascii="Times New Roman" w:eastAsia="Calibri" w:hAnsi="Times New Roman" w:cs="Times New Roman"/>
                <w:sz w:val="28"/>
                <w:szCs w:val="28"/>
              </w:rPr>
              <w:t xml:space="preserve">С.Ф. </w:t>
            </w:r>
            <w:proofErr w:type="spellStart"/>
            <w:r w:rsidRPr="00765AB0">
              <w:rPr>
                <w:rFonts w:ascii="Times New Roman" w:eastAsia="Calibri" w:hAnsi="Times New Roman" w:cs="Times New Roman"/>
                <w:sz w:val="28"/>
                <w:szCs w:val="28"/>
              </w:rPr>
              <w:t>Сагалаев</w:t>
            </w:r>
            <w:proofErr w:type="spellEnd"/>
          </w:p>
        </w:tc>
      </w:tr>
    </w:tbl>
    <w:p w:rsidR="00D441EE" w:rsidRDefault="00D441EE" w:rsidP="00AB767E">
      <w:pPr>
        <w:spacing w:after="0" w:line="240" w:lineRule="auto"/>
        <w:jc w:val="right"/>
        <w:rPr>
          <w:rFonts w:ascii="Times New Roman" w:hAnsi="Times New Roman"/>
          <w:spacing w:val="1"/>
          <w:sz w:val="28"/>
          <w:szCs w:val="28"/>
          <w:lang w:eastAsia="ru-RU"/>
        </w:rPr>
      </w:pPr>
    </w:p>
    <w:p w:rsidR="00765AB0" w:rsidRDefault="00765AB0" w:rsidP="00AB767E">
      <w:pPr>
        <w:spacing w:after="0" w:line="240" w:lineRule="auto"/>
        <w:jc w:val="right"/>
        <w:rPr>
          <w:rFonts w:ascii="Times New Roman" w:hAnsi="Times New Roman"/>
          <w:spacing w:val="1"/>
          <w:sz w:val="28"/>
          <w:szCs w:val="28"/>
          <w:lang w:eastAsia="ru-RU"/>
        </w:rPr>
      </w:pPr>
    </w:p>
    <w:p w:rsidR="00765AB0" w:rsidRDefault="00765AB0" w:rsidP="00AB767E">
      <w:pPr>
        <w:spacing w:after="0" w:line="240" w:lineRule="auto"/>
        <w:jc w:val="right"/>
        <w:rPr>
          <w:rFonts w:ascii="Times New Roman" w:hAnsi="Times New Roman"/>
          <w:spacing w:val="1"/>
          <w:sz w:val="28"/>
          <w:szCs w:val="28"/>
          <w:lang w:eastAsia="ru-RU"/>
        </w:rPr>
      </w:pPr>
    </w:p>
    <w:p w:rsidR="00AB767E" w:rsidRDefault="00C9492D" w:rsidP="00AB767E">
      <w:pPr>
        <w:spacing w:after="0" w:line="240" w:lineRule="auto"/>
        <w:jc w:val="right"/>
        <w:rPr>
          <w:rFonts w:ascii="Times New Roman" w:hAnsi="Times New Roman"/>
          <w:sz w:val="28"/>
          <w:szCs w:val="28"/>
          <w:lang w:eastAsia="ru-RU"/>
        </w:rPr>
      </w:pPr>
      <w:r>
        <w:rPr>
          <w:rFonts w:ascii="Times New Roman" w:hAnsi="Times New Roman"/>
          <w:spacing w:val="1"/>
          <w:sz w:val="28"/>
          <w:szCs w:val="28"/>
          <w:lang w:eastAsia="ru-RU"/>
        </w:rPr>
        <w:lastRenderedPageBreak/>
        <w:t>Утвержден</w:t>
      </w:r>
    </w:p>
    <w:p w:rsidR="00AB767E" w:rsidRDefault="00AB767E" w:rsidP="00AB767E">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р</w:t>
      </w:r>
      <w:r w:rsidR="00DB39A6">
        <w:rPr>
          <w:rFonts w:ascii="Times New Roman" w:hAnsi="Times New Roman"/>
          <w:sz w:val="28"/>
          <w:szCs w:val="28"/>
          <w:lang w:eastAsia="ru-RU"/>
        </w:rPr>
        <w:t>ешени</w:t>
      </w:r>
      <w:r>
        <w:rPr>
          <w:rFonts w:ascii="Times New Roman" w:hAnsi="Times New Roman"/>
          <w:sz w:val="28"/>
          <w:szCs w:val="28"/>
          <w:lang w:eastAsia="ru-RU"/>
        </w:rPr>
        <w:t xml:space="preserve">ем </w:t>
      </w:r>
      <w:r w:rsidR="00765AB0">
        <w:rPr>
          <w:rFonts w:ascii="Times New Roman" w:hAnsi="Times New Roman"/>
          <w:sz w:val="28"/>
          <w:szCs w:val="28"/>
          <w:lang w:eastAsia="ru-RU"/>
        </w:rPr>
        <w:t>Совета депутатов</w:t>
      </w:r>
    </w:p>
    <w:p w:rsidR="00AB767E" w:rsidRPr="000638AD" w:rsidRDefault="00AB767E" w:rsidP="00AB767E">
      <w:pPr>
        <w:spacing w:after="0" w:line="240" w:lineRule="auto"/>
        <w:jc w:val="right"/>
        <w:rPr>
          <w:rFonts w:ascii="Times New Roman" w:hAnsi="Times New Roman"/>
          <w:sz w:val="28"/>
          <w:szCs w:val="28"/>
          <w:lang w:eastAsia="ru-RU"/>
        </w:rPr>
      </w:pPr>
      <w:proofErr w:type="spellStart"/>
      <w:r>
        <w:rPr>
          <w:rFonts w:ascii="Times New Roman" w:hAnsi="Times New Roman"/>
          <w:sz w:val="28"/>
          <w:szCs w:val="28"/>
          <w:lang w:eastAsia="ru-RU"/>
        </w:rPr>
        <w:t>Новоалександровского</w:t>
      </w:r>
      <w:proofErr w:type="spellEnd"/>
      <w:r>
        <w:rPr>
          <w:rFonts w:ascii="Times New Roman" w:hAnsi="Times New Roman"/>
          <w:sz w:val="28"/>
          <w:szCs w:val="28"/>
          <w:lang w:eastAsia="ru-RU"/>
        </w:rPr>
        <w:t xml:space="preserve"> городского</w:t>
      </w:r>
      <w:r w:rsidRPr="00BB64B9">
        <w:rPr>
          <w:rFonts w:ascii="Times New Roman" w:hAnsi="Times New Roman"/>
          <w:sz w:val="28"/>
          <w:szCs w:val="28"/>
          <w:lang w:eastAsia="ru-RU"/>
        </w:rPr>
        <w:t xml:space="preserve"> округа</w:t>
      </w:r>
      <w:r w:rsidRPr="000638AD">
        <w:rPr>
          <w:rFonts w:ascii="Times New Roman" w:hAnsi="Times New Roman"/>
          <w:sz w:val="28"/>
          <w:szCs w:val="28"/>
          <w:lang w:eastAsia="ru-RU"/>
        </w:rPr>
        <w:t xml:space="preserve"> </w:t>
      </w:r>
    </w:p>
    <w:p w:rsidR="00AB767E" w:rsidRDefault="00AB767E" w:rsidP="00AB767E">
      <w:pPr>
        <w:spacing w:after="0" w:line="240" w:lineRule="auto"/>
        <w:jc w:val="right"/>
        <w:outlineLvl w:val="2"/>
        <w:rPr>
          <w:rFonts w:ascii="Times New Roman" w:hAnsi="Times New Roman"/>
          <w:sz w:val="28"/>
          <w:szCs w:val="28"/>
          <w:lang w:eastAsia="ru-RU"/>
        </w:rPr>
      </w:pPr>
      <w:r w:rsidRPr="000638AD">
        <w:rPr>
          <w:rFonts w:ascii="Times New Roman" w:hAnsi="Times New Roman"/>
          <w:sz w:val="28"/>
          <w:szCs w:val="28"/>
          <w:lang w:eastAsia="ru-RU"/>
        </w:rPr>
        <w:t xml:space="preserve">Ставропольского края </w:t>
      </w:r>
    </w:p>
    <w:p w:rsidR="00156751" w:rsidRPr="000638AD" w:rsidRDefault="00156751" w:rsidP="00AB767E">
      <w:pPr>
        <w:spacing w:after="0" w:line="240" w:lineRule="auto"/>
        <w:jc w:val="right"/>
        <w:outlineLvl w:val="2"/>
        <w:rPr>
          <w:rFonts w:ascii="Times New Roman" w:hAnsi="Times New Roman"/>
          <w:sz w:val="28"/>
          <w:szCs w:val="28"/>
          <w:lang w:eastAsia="ru-RU"/>
        </w:rPr>
      </w:pPr>
      <w:r>
        <w:rPr>
          <w:rFonts w:ascii="Times New Roman" w:hAnsi="Times New Roman"/>
          <w:sz w:val="32"/>
          <w:szCs w:val="32"/>
          <w:lang w:eastAsia="ru-RU"/>
        </w:rPr>
        <w:t>первого созыва</w:t>
      </w:r>
    </w:p>
    <w:p w:rsidR="00DB39A6" w:rsidRPr="007371CF" w:rsidRDefault="00765AB0" w:rsidP="00DB39A6">
      <w:pPr>
        <w:spacing w:after="0" w:line="240" w:lineRule="auto"/>
        <w:ind w:left="5812"/>
        <w:jc w:val="right"/>
        <w:rPr>
          <w:rFonts w:ascii="Times New Roman" w:hAnsi="Times New Roman"/>
          <w:sz w:val="28"/>
          <w:szCs w:val="28"/>
          <w:lang w:eastAsia="ru-RU"/>
        </w:rPr>
      </w:pPr>
      <w:r>
        <w:rPr>
          <w:rFonts w:ascii="Times New Roman" w:hAnsi="Times New Roman"/>
          <w:sz w:val="28"/>
          <w:szCs w:val="28"/>
          <w:lang w:eastAsia="ru-RU"/>
        </w:rPr>
        <w:t xml:space="preserve"> 22.09.</w:t>
      </w:r>
      <w:r w:rsidR="00DB39A6">
        <w:rPr>
          <w:rFonts w:ascii="Times New Roman" w:hAnsi="Times New Roman"/>
          <w:sz w:val="28"/>
          <w:szCs w:val="28"/>
          <w:lang w:eastAsia="ru-RU"/>
        </w:rPr>
        <w:t>2017 г №</w:t>
      </w:r>
      <w:r>
        <w:rPr>
          <w:rFonts w:ascii="Times New Roman" w:hAnsi="Times New Roman"/>
          <w:sz w:val="28"/>
          <w:szCs w:val="28"/>
          <w:lang w:eastAsia="ru-RU"/>
        </w:rPr>
        <w:t xml:space="preserve"> 1/19</w:t>
      </w:r>
    </w:p>
    <w:p w:rsidR="00DB39A6" w:rsidRPr="00CE412A" w:rsidRDefault="00DB39A6" w:rsidP="004B26A6">
      <w:pPr>
        <w:autoSpaceDE w:val="0"/>
        <w:autoSpaceDN w:val="0"/>
        <w:adjustRightInd w:val="0"/>
        <w:spacing w:after="0" w:line="240" w:lineRule="auto"/>
        <w:jc w:val="center"/>
        <w:rPr>
          <w:rFonts w:ascii="Times New Roman" w:hAnsi="Times New Roman"/>
          <w:b/>
          <w:bCs/>
          <w:color w:val="000000"/>
          <w:sz w:val="28"/>
          <w:szCs w:val="28"/>
        </w:rPr>
      </w:pPr>
    </w:p>
    <w:p w:rsidR="00DB39A6" w:rsidRDefault="004B26A6" w:rsidP="00DB39A6">
      <w:pPr>
        <w:pStyle w:val="a8"/>
        <w:spacing w:before="0" w:beforeAutospacing="0" w:after="0" w:afterAutospacing="0"/>
        <w:jc w:val="center"/>
        <w:rPr>
          <w:b/>
          <w:bCs/>
          <w:color w:val="000000"/>
          <w:sz w:val="28"/>
          <w:szCs w:val="28"/>
        </w:rPr>
      </w:pPr>
      <w:r>
        <w:rPr>
          <w:b/>
          <w:bCs/>
          <w:color w:val="000000"/>
          <w:sz w:val="28"/>
          <w:szCs w:val="28"/>
        </w:rPr>
        <w:t xml:space="preserve">ПРОЕКТ </w:t>
      </w:r>
      <w:r w:rsidR="00DB39A6" w:rsidRPr="00CE412A">
        <w:rPr>
          <w:b/>
          <w:bCs/>
          <w:color w:val="000000"/>
          <w:sz w:val="28"/>
          <w:szCs w:val="28"/>
        </w:rPr>
        <w:t xml:space="preserve">ПРАВИЛ </w:t>
      </w:r>
    </w:p>
    <w:p w:rsidR="00DB39A6" w:rsidRPr="00CE412A" w:rsidRDefault="00DB39A6" w:rsidP="00DB39A6">
      <w:pPr>
        <w:pStyle w:val="a8"/>
        <w:spacing w:before="0" w:beforeAutospacing="0" w:after="0" w:afterAutospacing="0"/>
        <w:jc w:val="center"/>
        <w:rPr>
          <w:b/>
          <w:bCs/>
          <w:sz w:val="28"/>
          <w:szCs w:val="28"/>
        </w:rPr>
      </w:pPr>
      <w:r w:rsidRPr="00CE412A">
        <w:rPr>
          <w:b/>
          <w:bCs/>
          <w:color w:val="000000"/>
          <w:sz w:val="28"/>
          <w:szCs w:val="28"/>
        </w:rPr>
        <w:t xml:space="preserve">БЛАГОУСТРОЙСТВА </w:t>
      </w:r>
      <w:r>
        <w:rPr>
          <w:b/>
          <w:bCs/>
          <w:sz w:val="28"/>
          <w:szCs w:val="28"/>
        </w:rPr>
        <w:t>НОВОАЛЕКСАНДРОВСКОГО</w:t>
      </w:r>
      <w:r w:rsidRPr="00CE412A">
        <w:rPr>
          <w:b/>
          <w:bCs/>
          <w:sz w:val="28"/>
          <w:szCs w:val="28"/>
        </w:rPr>
        <w:t xml:space="preserve"> ГОРОДСКОГО ОКРУГА</w:t>
      </w:r>
      <w:r>
        <w:rPr>
          <w:b/>
          <w:bCs/>
          <w:sz w:val="28"/>
          <w:szCs w:val="28"/>
        </w:rPr>
        <w:t xml:space="preserve"> </w:t>
      </w:r>
      <w:r w:rsidRPr="00CE412A">
        <w:rPr>
          <w:b/>
          <w:bCs/>
          <w:sz w:val="28"/>
          <w:szCs w:val="28"/>
        </w:rPr>
        <w:t>СТАВРОПОЛЬСКОГО КРАЯ</w:t>
      </w:r>
    </w:p>
    <w:p w:rsidR="00DB39A6" w:rsidRPr="00CE412A" w:rsidRDefault="00DB39A6" w:rsidP="00DB39A6">
      <w:pPr>
        <w:autoSpaceDE w:val="0"/>
        <w:autoSpaceDN w:val="0"/>
        <w:adjustRightInd w:val="0"/>
        <w:spacing w:after="0" w:line="240" w:lineRule="auto"/>
        <w:jc w:val="center"/>
        <w:rPr>
          <w:rFonts w:ascii="Times New Roman" w:hAnsi="Times New Roman"/>
          <w:b/>
          <w:bCs/>
          <w:color w:val="000000"/>
          <w:sz w:val="28"/>
          <w:szCs w:val="28"/>
        </w:rPr>
      </w:pPr>
    </w:p>
    <w:p w:rsidR="00DB39A6" w:rsidRDefault="00DB39A6" w:rsidP="00DB39A6">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1. ОБЩИЕ ПОЛОЖЕНИЯ</w:t>
      </w:r>
    </w:p>
    <w:p w:rsidR="00D441EE" w:rsidRPr="00CE412A" w:rsidRDefault="00D441EE" w:rsidP="00DB39A6">
      <w:pPr>
        <w:autoSpaceDE w:val="0"/>
        <w:autoSpaceDN w:val="0"/>
        <w:adjustRightInd w:val="0"/>
        <w:spacing w:after="0" w:line="240" w:lineRule="auto"/>
        <w:jc w:val="center"/>
        <w:rPr>
          <w:rFonts w:ascii="Times New Roman" w:hAnsi="Times New Roman"/>
          <w:b/>
          <w:color w:val="000000"/>
          <w:sz w:val="28"/>
          <w:szCs w:val="28"/>
        </w:rPr>
      </w:pPr>
    </w:p>
    <w:p w:rsidR="00DB39A6" w:rsidRPr="004B26A6" w:rsidRDefault="00DB39A6" w:rsidP="004B26A6">
      <w:pPr>
        <w:pStyle w:val="a8"/>
        <w:spacing w:before="0" w:beforeAutospacing="0" w:after="0" w:afterAutospacing="0"/>
        <w:jc w:val="both"/>
        <w:rPr>
          <w:b/>
          <w:bCs/>
          <w:color w:val="000000"/>
          <w:sz w:val="28"/>
          <w:szCs w:val="28"/>
        </w:rPr>
      </w:pPr>
      <w:r w:rsidRPr="00CE412A">
        <w:rPr>
          <w:color w:val="000000"/>
          <w:sz w:val="28"/>
          <w:szCs w:val="28"/>
        </w:rPr>
        <w:t>1.1. Настоя</w:t>
      </w:r>
      <w:r w:rsidR="004B26A6">
        <w:rPr>
          <w:color w:val="000000"/>
          <w:sz w:val="28"/>
          <w:szCs w:val="28"/>
        </w:rPr>
        <w:t>щий</w:t>
      </w:r>
      <w:r w:rsidR="00077D16">
        <w:rPr>
          <w:color w:val="000000"/>
          <w:sz w:val="28"/>
          <w:szCs w:val="28"/>
        </w:rPr>
        <w:t xml:space="preserve"> </w:t>
      </w:r>
      <w:r w:rsidR="004B26A6" w:rsidRPr="004B26A6">
        <w:rPr>
          <w:bCs/>
          <w:color w:val="000000"/>
          <w:sz w:val="28"/>
          <w:szCs w:val="28"/>
        </w:rPr>
        <w:t xml:space="preserve">проект </w:t>
      </w:r>
      <w:r w:rsidR="00FE0CCC">
        <w:rPr>
          <w:color w:val="000000"/>
          <w:sz w:val="28"/>
          <w:szCs w:val="28"/>
        </w:rPr>
        <w:t>Правил</w:t>
      </w:r>
      <w:r w:rsidR="00077D16">
        <w:rPr>
          <w:color w:val="000000"/>
          <w:sz w:val="28"/>
          <w:szCs w:val="28"/>
        </w:rPr>
        <w:t>а</w:t>
      </w:r>
      <w:r w:rsidR="00FE0CCC">
        <w:rPr>
          <w:color w:val="000000"/>
          <w:sz w:val="28"/>
          <w:szCs w:val="28"/>
        </w:rPr>
        <w:t xml:space="preserve"> благоустройства </w:t>
      </w:r>
      <w:proofErr w:type="spellStart"/>
      <w:r w:rsidR="00FE0CCC">
        <w:rPr>
          <w:color w:val="000000"/>
          <w:sz w:val="28"/>
          <w:szCs w:val="28"/>
        </w:rPr>
        <w:t>Новоалександровского</w:t>
      </w:r>
      <w:proofErr w:type="spellEnd"/>
      <w:r w:rsidR="00FE0CCC">
        <w:rPr>
          <w:color w:val="000000"/>
          <w:sz w:val="28"/>
          <w:szCs w:val="28"/>
        </w:rPr>
        <w:t xml:space="preserve"> городского округа Ставропольского края </w:t>
      </w:r>
      <w:r w:rsidRPr="00CE412A">
        <w:rPr>
          <w:color w:val="000000"/>
          <w:sz w:val="28"/>
          <w:szCs w:val="28"/>
        </w:rPr>
        <w:t>(далее –</w:t>
      </w:r>
      <w:r w:rsidR="004B26A6">
        <w:rPr>
          <w:color w:val="000000"/>
          <w:sz w:val="28"/>
          <w:szCs w:val="28"/>
        </w:rPr>
        <w:t xml:space="preserve"> Проект п</w:t>
      </w:r>
      <w:r w:rsidR="00FE0CCC">
        <w:rPr>
          <w:color w:val="000000"/>
          <w:sz w:val="28"/>
          <w:szCs w:val="28"/>
        </w:rPr>
        <w:t>равил благоустройства</w:t>
      </w:r>
      <w:r w:rsidRPr="00CE412A">
        <w:rPr>
          <w:color w:val="000000"/>
          <w:sz w:val="28"/>
          <w:szCs w:val="28"/>
        </w:rPr>
        <w:t>) устанавлива</w:t>
      </w:r>
      <w:r w:rsidR="00FE0CCC">
        <w:rPr>
          <w:color w:val="000000"/>
          <w:sz w:val="28"/>
          <w:szCs w:val="28"/>
        </w:rPr>
        <w:t>ет</w:t>
      </w:r>
      <w:r w:rsidRPr="00CE412A">
        <w:rPr>
          <w:color w:val="000000"/>
          <w:sz w:val="28"/>
          <w:szCs w:val="28"/>
        </w:rPr>
        <w:t xml:space="preserve"> общие параметры и рекомендуемое минимальное сочетание элементов благоустройства для создания безопасной, удобной и привлекательной среды территории </w:t>
      </w:r>
      <w:proofErr w:type="spellStart"/>
      <w:r>
        <w:rPr>
          <w:sz w:val="28"/>
          <w:szCs w:val="28"/>
        </w:rPr>
        <w:t>Новоалександровского</w:t>
      </w:r>
      <w:proofErr w:type="spellEnd"/>
      <w:r>
        <w:rPr>
          <w:sz w:val="28"/>
          <w:szCs w:val="28"/>
        </w:rPr>
        <w:t xml:space="preserve"> </w:t>
      </w:r>
      <w:r w:rsidRPr="00CE412A">
        <w:rPr>
          <w:sz w:val="28"/>
          <w:szCs w:val="28"/>
        </w:rPr>
        <w:t>городского округа</w:t>
      </w:r>
      <w:r w:rsidRPr="00CE412A">
        <w:rPr>
          <w:color w:val="000000"/>
          <w:sz w:val="28"/>
          <w:szCs w:val="28"/>
        </w:rPr>
        <w:t xml:space="preserve"> Ставропольского края (далее –</w:t>
      </w:r>
      <w:r w:rsidRPr="00CE412A">
        <w:rPr>
          <w:sz w:val="28"/>
          <w:szCs w:val="28"/>
        </w:rPr>
        <w:t xml:space="preserve"> </w:t>
      </w:r>
      <w:proofErr w:type="spellStart"/>
      <w:r>
        <w:rPr>
          <w:sz w:val="28"/>
          <w:szCs w:val="28"/>
        </w:rPr>
        <w:t>Новоалександровского</w:t>
      </w:r>
      <w:proofErr w:type="spellEnd"/>
      <w:r w:rsidRPr="00CE412A">
        <w:rPr>
          <w:sz w:val="28"/>
          <w:szCs w:val="28"/>
        </w:rPr>
        <w:t xml:space="preserve"> городской округ</w:t>
      </w:r>
      <w:r w:rsidRPr="00CE412A">
        <w:rPr>
          <w:color w:val="000000"/>
          <w:sz w:val="28"/>
          <w:szCs w:val="28"/>
        </w:rPr>
        <w:t>).</w:t>
      </w:r>
    </w:p>
    <w:p w:rsidR="00DB39A6" w:rsidRPr="00CE412A" w:rsidRDefault="00DB39A6" w:rsidP="004B26A6">
      <w:pPr>
        <w:autoSpaceDE w:val="0"/>
        <w:autoSpaceDN w:val="0"/>
        <w:adjustRightInd w:val="0"/>
        <w:spacing w:after="0" w:line="240" w:lineRule="auto"/>
        <w:ind w:firstLine="567"/>
        <w:jc w:val="both"/>
        <w:rPr>
          <w:rFonts w:ascii="Times New Roman" w:hAnsi="Times New Roman"/>
          <w:color w:val="000000"/>
          <w:sz w:val="28"/>
          <w:szCs w:val="28"/>
        </w:rPr>
      </w:pPr>
      <w:r w:rsidRPr="00CE412A">
        <w:rPr>
          <w:rFonts w:ascii="Times New Roman" w:hAnsi="Times New Roman"/>
          <w:color w:val="000000"/>
          <w:sz w:val="28"/>
          <w:szCs w:val="28"/>
        </w:rPr>
        <w:t xml:space="preserve">1.2. </w:t>
      </w:r>
      <w:r w:rsidR="004B26A6" w:rsidRPr="004B26A6">
        <w:rPr>
          <w:rFonts w:ascii="Times New Roman" w:hAnsi="Times New Roman" w:cs="Times New Roman"/>
          <w:bCs/>
          <w:color w:val="000000"/>
          <w:sz w:val="28"/>
          <w:szCs w:val="28"/>
        </w:rPr>
        <w:t>Проект</w:t>
      </w:r>
      <w:r w:rsidR="004B26A6" w:rsidRPr="004B26A6">
        <w:rPr>
          <w:bCs/>
          <w:color w:val="000000"/>
          <w:sz w:val="28"/>
          <w:szCs w:val="28"/>
        </w:rPr>
        <w:t xml:space="preserve"> </w:t>
      </w:r>
      <w:r w:rsidR="004B26A6">
        <w:rPr>
          <w:rFonts w:ascii="Times New Roman" w:hAnsi="Times New Roman"/>
          <w:color w:val="000000"/>
          <w:sz w:val="28"/>
          <w:szCs w:val="28"/>
        </w:rPr>
        <w:t xml:space="preserve">Правил благоустройства </w:t>
      </w:r>
      <w:r w:rsidRPr="00CE412A">
        <w:rPr>
          <w:rFonts w:ascii="Times New Roman" w:hAnsi="Times New Roman"/>
          <w:color w:val="000000"/>
          <w:sz w:val="28"/>
          <w:szCs w:val="28"/>
        </w:rPr>
        <w:t>применя</w:t>
      </w:r>
      <w:r w:rsidR="004B26A6">
        <w:rPr>
          <w:rFonts w:ascii="Times New Roman" w:hAnsi="Times New Roman"/>
          <w:color w:val="000000"/>
          <w:sz w:val="28"/>
          <w:szCs w:val="28"/>
        </w:rPr>
        <w:t>ется</w:t>
      </w:r>
      <w:r w:rsidRPr="00CE412A">
        <w:rPr>
          <w:rFonts w:ascii="Times New Roman" w:hAnsi="Times New Roman"/>
          <w:color w:val="000000"/>
          <w:sz w:val="28"/>
          <w:szCs w:val="28"/>
        </w:rPr>
        <w:t xml:space="preserve"> при проектировании, контроле за осуществлением мероприятий по благоустройству территории, эксплуатации благоустроенных территорий.</w:t>
      </w:r>
    </w:p>
    <w:p w:rsidR="00DB39A6" w:rsidRPr="00CE412A" w:rsidRDefault="00DB39A6" w:rsidP="004B26A6">
      <w:pPr>
        <w:autoSpaceDE w:val="0"/>
        <w:autoSpaceDN w:val="0"/>
        <w:adjustRightInd w:val="0"/>
        <w:spacing w:after="0" w:line="240" w:lineRule="auto"/>
        <w:ind w:firstLine="567"/>
        <w:jc w:val="both"/>
        <w:rPr>
          <w:rFonts w:ascii="Times New Roman" w:hAnsi="Times New Roman"/>
          <w:color w:val="000000"/>
          <w:sz w:val="28"/>
          <w:szCs w:val="28"/>
        </w:rPr>
      </w:pPr>
      <w:r w:rsidRPr="00CE412A">
        <w:rPr>
          <w:rFonts w:ascii="Times New Roman" w:hAnsi="Times New Roman"/>
          <w:color w:val="000000"/>
          <w:sz w:val="28"/>
          <w:szCs w:val="28"/>
        </w:rPr>
        <w:t xml:space="preserve">1.3.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1.4. </w:t>
      </w:r>
      <w:r w:rsidR="004B26A6" w:rsidRPr="00CE412A">
        <w:rPr>
          <w:rFonts w:ascii="Times New Roman" w:hAnsi="Times New Roman"/>
          <w:color w:val="000000"/>
          <w:sz w:val="28"/>
          <w:szCs w:val="28"/>
        </w:rPr>
        <w:t>Настоящи</w:t>
      </w:r>
      <w:r w:rsidR="004B26A6">
        <w:rPr>
          <w:rFonts w:ascii="Times New Roman" w:hAnsi="Times New Roman"/>
          <w:color w:val="000000"/>
          <w:sz w:val="28"/>
          <w:szCs w:val="28"/>
        </w:rPr>
        <w:t>й проект</w:t>
      </w:r>
      <w:r w:rsidRPr="00CE412A">
        <w:rPr>
          <w:rFonts w:ascii="Times New Roman" w:hAnsi="Times New Roman"/>
          <w:color w:val="000000"/>
          <w:sz w:val="28"/>
          <w:szCs w:val="28"/>
        </w:rPr>
        <w:t xml:space="preserve"> </w:t>
      </w:r>
      <w:r w:rsidR="004B26A6">
        <w:rPr>
          <w:rFonts w:ascii="Times New Roman" w:hAnsi="Times New Roman"/>
          <w:color w:val="000000"/>
          <w:sz w:val="28"/>
          <w:szCs w:val="28"/>
        </w:rPr>
        <w:t>п</w:t>
      </w:r>
      <w:r w:rsidR="00FE0CCC">
        <w:rPr>
          <w:rFonts w:ascii="Times New Roman" w:hAnsi="Times New Roman"/>
          <w:color w:val="000000"/>
          <w:sz w:val="28"/>
          <w:szCs w:val="28"/>
        </w:rPr>
        <w:t>равил благоустройства</w:t>
      </w:r>
      <w:r w:rsidRPr="00CE412A">
        <w:rPr>
          <w:rFonts w:ascii="Times New Roman" w:hAnsi="Times New Roman"/>
          <w:color w:val="000000"/>
          <w:sz w:val="28"/>
          <w:szCs w:val="28"/>
        </w:rPr>
        <w:t xml:space="preserve"> разработаны в соответствии с Конституцией Российской Федерации, Кодексом об административных правонарушениях Ро</w:t>
      </w:r>
      <w:r>
        <w:rPr>
          <w:rFonts w:ascii="Times New Roman" w:hAnsi="Times New Roman"/>
          <w:color w:val="000000"/>
          <w:sz w:val="28"/>
          <w:szCs w:val="28"/>
        </w:rPr>
        <w:t>ссийской Федерации, Федеральным</w:t>
      </w:r>
      <w:r w:rsidRPr="00CE412A">
        <w:rPr>
          <w:rFonts w:ascii="Times New Roman" w:hAnsi="Times New Roman"/>
          <w:color w:val="000000"/>
          <w:sz w:val="28"/>
          <w:szCs w:val="28"/>
        </w:rPr>
        <w:t xml:space="preserve"> закон</w:t>
      </w:r>
      <w:r>
        <w:rPr>
          <w:rFonts w:ascii="Times New Roman" w:hAnsi="Times New Roman"/>
          <w:color w:val="000000"/>
          <w:sz w:val="28"/>
          <w:szCs w:val="28"/>
        </w:rPr>
        <w:t>ом</w:t>
      </w:r>
      <w:r w:rsidRPr="00CE412A">
        <w:rPr>
          <w:rFonts w:ascii="Times New Roman" w:hAnsi="Times New Roman"/>
          <w:color w:val="000000"/>
          <w:sz w:val="28"/>
          <w:szCs w:val="28"/>
        </w:rPr>
        <w:t xml:space="preserve"> от 06.10.2003 № 131-ФЗ «Об общих принципах организации местного самоуправления в Российской Федерации»,</w:t>
      </w:r>
      <w:r w:rsidRPr="00B71096">
        <w:rPr>
          <w:rFonts w:ascii="Times New Roman" w:hAnsi="Times New Roman"/>
          <w:color w:val="000000"/>
          <w:sz w:val="28"/>
          <w:szCs w:val="28"/>
        </w:rPr>
        <w:t xml:space="preserve"> </w:t>
      </w:r>
      <w:r>
        <w:rPr>
          <w:rFonts w:ascii="Times New Roman" w:hAnsi="Times New Roman"/>
          <w:color w:val="000000"/>
          <w:sz w:val="28"/>
          <w:szCs w:val="28"/>
        </w:rPr>
        <w:t>Федеральным</w:t>
      </w:r>
      <w:r w:rsidRPr="00CE412A">
        <w:rPr>
          <w:rFonts w:ascii="Times New Roman" w:hAnsi="Times New Roman"/>
          <w:color w:val="000000"/>
          <w:sz w:val="28"/>
          <w:szCs w:val="28"/>
        </w:rPr>
        <w:t xml:space="preserve"> закон</w:t>
      </w:r>
      <w:r>
        <w:rPr>
          <w:rFonts w:ascii="Times New Roman" w:hAnsi="Times New Roman"/>
          <w:color w:val="000000"/>
          <w:sz w:val="28"/>
          <w:szCs w:val="28"/>
        </w:rPr>
        <w:t>ом</w:t>
      </w:r>
      <w:r w:rsidRPr="00CE412A">
        <w:rPr>
          <w:rFonts w:ascii="Times New Roman" w:hAnsi="Times New Roman"/>
          <w:color w:val="000000"/>
          <w:sz w:val="28"/>
          <w:szCs w:val="28"/>
        </w:rPr>
        <w:t xml:space="preserve"> от 10.01.2002 № 7-ФЗ «Об охране окружающей среды», Законом Ставропольского края от 10.04.2008 № 20-</w:t>
      </w:r>
      <w:r>
        <w:rPr>
          <w:rFonts w:ascii="Times New Roman" w:hAnsi="Times New Roman"/>
          <w:color w:val="000000"/>
          <w:sz w:val="28"/>
          <w:szCs w:val="28"/>
        </w:rPr>
        <w:t>кз</w:t>
      </w:r>
      <w:r w:rsidRPr="00CE412A">
        <w:rPr>
          <w:rFonts w:ascii="Times New Roman" w:hAnsi="Times New Roman"/>
          <w:color w:val="000000"/>
          <w:sz w:val="28"/>
          <w:szCs w:val="28"/>
        </w:rPr>
        <w:t xml:space="preserve"> «Об административных правонарушениях в Ставропольском крае», Приказом министерства строительства и жилищно-коммунального хозяйства Российской Федерации от 13.04.2017 г. № 711/</w:t>
      </w:r>
      <w:proofErr w:type="spellStart"/>
      <w:r w:rsidRPr="00CE412A">
        <w:rPr>
          <w:rFonts w:ascii="Times New Roman" w:hAnsi="Times New Roman"/>
          <w:color w:val="000000"/>
          <w:sz w:val="28"/>
          <w:szCs w:val="28"/>
        </w:rPr>
        <w:t>пр</w:t>
      </w:r>
      <w:proofErr w:type="spellEnd"/>
      <w:r w:rsidRPr="00CE412A">
        <w:rPr>
          <w:rFonts w:ascii="Times New Roman" w:hAnsi="Times New Roman"/>
          <w:color w:val="000000"/>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DB39A6" w:rsidRPr="00CE412A" w:rsidRDefault="00DB39A6" w:rsidP="004B26A6">
      <w:pPr>
        <w:autoSpaceDE w:val="0"/>
        <w:autoSpaceDN w:val="0"/>
        <w:adjustRightInd w:val="0"/>
        <w:spacing w:after="0" w:line="240" w:lineRule="auto"/>
        <w:jc w:val="center"/>
        <w:rPr>
          <w:rFonts w:ascii="Times New Roman" w:hAnsi="Times New Roman"/>
          <w:color w:val="000000"/>
          <w:sz w:val="28"/>
          <w:szCs w:val="28"/>
        </w:rPr>
      </w:pPr>
    </w:p>
    <w:p w:rsidR="00DB39A6" w:rsidRDefault="00DB39A6" w:rsidP="004B26A6">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2. ОСНОВНЫЕ ПОНЯТИЯ</w:t>
      </w:r>
    </w:p>
    <w:p w:rsidR="00DB39A6" w:rsidRPr="00B71096" w:rsidRDefault="00DB39A6" w:rsidP="004B26A6">
      <w:pPr>
        <w:autoSpaceDE w:val="0"/>
        <w:autoSpaceDN w:val="0"/>
        <w:adjustRightInd w:val="0"/>
        <w:spacing w:after="0" w:line="240" w:lineRule="auto"/>
        <w:jc w:val="center"/>
        <w:rPr>
          <w:rFonts w:ascii="Times New Roman" w:hAnsi="Times New Roman"/>
          <w:b/>
          <w:color w:val="000000"/>
          <w:sz w:val="24"/>
          <w:szCs w:val="28"/>
        </w:rPr>
      </w:pP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В </w:t>
      </w:r>
      <w:r w:rsidR="00FE0CCC" w:rsidRPr="00CE412A">
        <w:rPr>
          <w:rFonts w:ascii="Times New Roman" w:hAnsi="Times New Roman"/>
          <w:color w:val="000000"/>
          <w:sz w:val="28"/>
          <w:szCs w:val="28"/>
        </w:rPr>
        <w:t>настоящ</w:t>
      </w:r>
      <w:r w:rsidR="00DC61A1">
        <w:rPr>
          <w:rFonts w:ascii="Times New Roman" w:hAnsi="Times New Roman"/>
          <w:color w:val="000000"/>
          <w:sz w:val="28"/>
          <w:szCs w:val="28"/>
        </w:rPr>
        <w:t>ем проекте</w:t>
      </w:r>
      <w:r w:rsidR="00503039">
        <w:rPr>
          <w:rFonts w:ascii="Times New Roman" w:hAnsi="Times New Roman"/>
          <w:color w:val="000000"/>
          <w:sz w:val="28"/>
          <w:szCs w:val="28"/>
        </w:rPr>
        <w:t xml:space="preserve"> </w:t>
      </w:r>
      <w:r w:rsidRPr="00CE412A">
        <w:rPr>
          <w:rFonts w:ascii="Times New Roman" w:hAnsi="Times New Roman"/>
          <w:color w:val="000000"/>
          <w:sz w:val="28"/>
          <w:szCs w:val="28"/>
        </w:rPr>
        <w:t>Правил благоустройства применяются следующие термины с соответствующими определениями: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Современная среда — это совокупность природных, архитектурно 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Качество современной среды - комплексная характеристика территории и ее частей, определяющая уровень комфорта повседневной жизни для различных слоев населения.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Комплексное развитие городской среды – улучшение, обновление, трансформация, использование лучших практик и технологий на всех уровнях жизни, в том числе развитие инфраструктуры, системы управления, технологий, коммуникаций между горожанами и сообществами.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Критерии качества современной среды - количественные и поддающиеся измерению параметры качества городской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Оценка качества современной среды - процедура получения объективных свидетельств о степени соответствия элементов городской среды на территории</w:t>
      </w:r>
      <w:r>
        <w:rPr>
          <w:rFonts w:ascii="Times New Roman" w:hAnsi="Times New Roman"/>
          <w:color w:val="000000"/>
          <w:sz w:val="28"/>
          <w:szCs w:val="28"/>
        </w:rPr>
        <w:t xml:space="preserve">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Общественные пространства - это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которые постоянно доступны для населения в том числе площади, бульвары,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жителями и гостями муниципального образования в различных целях, в том числе для общения, отдыха, занятия спортом, образования, проведения собраний граждан, </w:t>
      </w:r>
      <w:r w:rsidRPr="00CE412A">
        <w:rPr>
          <w:rFonts w:ascii="Times New Roman" w:hAnsi="Times New Roman"/>
          <w:color w:val="000000"/>
          <w:sz w:val="28"/>
          <w:szCs w:val="28"/>
        </w:rPr>
        <w:lastRenderedPageBreak/>
        <w:t>осуществления предпринимательской деятельности, с учетом требований действующего законодательства.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Объекты благоустройства территории -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Проезд - дорога, примыкающая к проезжим частям жилых и магистральных улиц, разворотным площадкам.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Субъекты современной среды - жители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их сообщества, представители общественных, деловых организаций, органов власти и других субъектов социально экономической жизни, участвующие и влияющие на развитие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Твердое покрытие - дорожное покрытие в составе дорожных одежд.</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 эпидемиологического благополучия населения и охрану окружающей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дорога регулируемого движения, пешеходная и парковая дорога, дорога в производственных, промышленных и коммунально-складских зонах (районах).</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w:t>
      </w:r>
      <w:r w:rsidRPr="00CE412A">
        <w:rPr>
          <w:rFonts w:ascii="Times New Roman" w:hAnsi="Times New Roman"/>
          <w:color w:val="000000"/>
          <w:sz w:val="28"/>
          <w:szCs w:val="28"/>
        </w:rPr>
        <w:lastRenderedPageBreak/>
        <w:t>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997615" w:rsidRDefault="00997615" w:rsidP="004B26A6">
      <w:pPr>
        <w:autoSpaceDE w:val="0"/>
        <w:autoSpaceDN w:val="0"/>
        <w:adjustRightInd w:val="0"/>
        <w:spacing w:after="0" w:line="240" w:lineRule="auto"/>
        <w:jc w:val="center"/>
        <w:rPr>
          <w:rFonts w:ascii="Times New Roman" w:hAnsi="Times New Roman"/>
          <w:color w:val="000000"/>
          <w:sz w:val="28"/>
          <w:szCs w:val="28"/>
        </w:rPr>
      </w:pPr>
    </w:p>
    <w:p w:rsidR="00DB39A6" w:rsidRDefault="00DB39A6" w:rsidP="004B26A6">
      <w:pPr>
        <w:autoSpaceDE w:val="0"/>
        <w:autoSpaceDN w:val="0"/>
        <w:adjustRightInd w:val="0"/>
        <w:spacing w:after="0" w:line="240" w:lineRule="auto"/>
        <w:jc w:val="center"/>
        <w:rPr>
          <w:rFonts w:ascii="Times New Roman" w:hAnsi="Times New Roman"/>
          <w:b/>
          <w:color w:val="000000"/>
          <w:sz w:val="28"/>
          <w:szCs w:val="28"/>
        </w:rPr>
      </w:pPr>
      <w:r w:rsidRPr="00945D9B">
        <w:rPr>
          <w:rFonts w:ascii="Times New Roman" w:hAnsi="Times New Roman"/>
          <w:b/>
          <w:color w:val="000000"/>
          <w:sz w:val="28"/>
          <w:szCs w:val="28"/>
        </w:rPr>
        <w:t>РАЗДЕЛ 3. ОБЩИЕ ПРИНЦИПЫ И ПОДХОДЫ</w:t>
      </w:r>
    </w:p>
    <w:p w:rsidR="00997615" w:rsidRPr="00997615" w:rsidRDefault="00997615" w:rsidP="004B26A6">
      <w:pPr>
        <w:autoSpaceDE w:val="0"/>
        <w:autoSpaceDN w:val="0"/>
        <w:adjustRightInd w:val="0"/>
        <w:spacing w:after="0" w:line="240" w:lineRule="auto"/>
        <w:jc w:val="center"/>
        <w:rPr>
          <w:rFonts w:ascii="Times New Roman" w:hAnsi="Times New Roman"/>
          <w:color w:val="000000"/>
          <w:sz w:val="28"/>
          <w:szCs w:val="28"/>
        </w:rPr>
      </w:pP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945D9B">
        <w:rPr>
          <w:rFonts w:ascii="Times New Roman" w:hAnsi="Times New Roman"/>
          <w:color w:val="000000"/>
          <w:sz w:val="28"/>
          <w:szCs w:val="28"/>
        </w:rPr>
        <w:t>3.</w:t>
      </w:r>
      <w:r w:rsidR="00503039">
        <w:rPr>
          <w:rFonts w:ascii="Times New Roman" w:hAnsi="Times New Roman"/>
          <w:color w:val="000000"/>
          <w:sz w:val="28"/>
          <w:szCs w:val="28"/>
        </w:rPr>
        <w:t>1. Настоящи</w:t>
      </w:r>
      <w:r w:rsidR="00DC61A1">
        <w:rPr>
          <w:rFonts w:ascii="Times New Roman" w:hAnsi="Times New Roman"/>
          <w:color w:val="000000"/>
          <w:sz w:val="28"/>
          <w:szCs w:val="28"/>
        </w:rPr>
        <w:t>й</w:t>
      </w:r>
      <w:r w:rsidR="00503039">
        <w:rPr>
          <w:rFonts w:ascii="Times New Roman" w:hAnsi="Times New Roman"/>
          <w:color w:val="000000"/>
          <w:sz w:val="28"/>
          <w:szCs w:val="28"/>
        </w:rPr>
        <w:t xml:space="preserve"> </w:t>
      </w:r>
      <w:r w:rsidR="00DC61A1">
        <w:rPr>
          <w:rFonts w:ascii="Times New Roman" w:hAnsi="Times New Roman"/>
          <w:color w:val="000000"/>
          <w:sz w:val="28"/>
          <w:szCs w:val="28"/>
        </w:rPr>
        <w:t>проект п</w:t>
      </w:r>
      <w:r w:rsidR="00FE0CCC">
        <w:rPr>
          <w:rFonts w:ascii="Times New Roman" w:hAnsi="Times New Roman"/>
          <w:color w:val="000000"/>
          <w:sz w:val="28"/>
          <w:szCs w:val="28"/>
        </w:rPr>
        <w:t>равил благоустройства</w:t>
      </w:r>
      <w:r w:rsidRPr="00945D9B">
        <w:rPr>
          <w:rFonts w:ascii="Times New Roman" w:hAnsi="Times New Roman"/>
          <w:color w:val="000000"/>
          <w:sz w:val="28"/>
          <w:szCs w:val="28"/>
        </w:rPr>
        <w:t xml:space="preserve"> име</w:t>
      </w:r>
      <w:r w:rsidR="00503039">
        <w:rPr>
          <w:rFonts w:ascii="Times New Roman" w:hAnsi="Times New Roman"/>
          <w:color w:val="000000"/>
          <w:sz w:val="28"/>
          <w:szCs w:val="28"/>
        </w:rPr>
        <w:t>ю</w:t>
      </w:r>
      <w:r w:rsidRPr="00945D9B">
        <w:rPr>
          <w:rFonts w:ascii="Times New Roman" w:hAnsi="Times New Roman"/>
          <w:color w:val="000000"/>
          <w:sz w:val="28"/>
          <w:szCs w:val="28"/>
        </w:rPr>
        <w:t>т цель создание безопасной, удобной, экологически благоприятной и привлекательной городской среды, способствующей комплексному</w:t>
      </w:r>
      <w:r w:rsidRPr="00CE412A">
        <w:rPr>
          <w:rFonts w:ascii="Times New Roman" w:hAnsi="Times New Roman"/>
          <w:color w:val="000000"/>
          <w:sz w:val="28"/>
          <w:szCs w:val="28"/>
        </w:rPr>
        <w:t xml:space="preserve"> и устойчивому развитию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3.3. Участниками деятельности по благоустройству являются, в том числе: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в) хозяйствующие субъекты, осуществляющие деятельность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которые могут соучаствовать в формировании запроса на благоустройство, а также в финансировании мероприятий по благоустройству;</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д) исполнители работ, в том числе строители, производители малых архитектурных форм и иные.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3.4. Участие жителей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(непосредственное или опосредованное) в деятельности по благоустройству </w:t>
      </w:r>
      <w:r w:rsidRPr="00997615">
        <w:rPr>
          <w:rFonts w:ascii="Times New Roman" w:hAnsi="Times New Roman"/>
          <w:color w:val="000000"/>
          <w:sz w:val="28"/>
          <w:szCs w:val="28"/>
        </w:rPr>
        <w:t>является обязательным и</w:t>
      </w:r>
      <w:r w:rsidRPr="00CE412A">
        <w:rPr>
          <w:rFonts w:ascii="Times New Roman" w:hAnsi="Times New Roman"/>
          <w:color w:val="000000"/>
          <w:sz w:val="28"/>
          <w:szCs w:val="28"/>
        </w:rPr>
        <w:t xml:space="preserve">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w:t>
      </w:r>
      <w:r w:rsidRPr="002E09AE">
        <w:rPr>
          <w:rFonts w:ascii="Times New Roman" w:hAnsi="Times New Roman"/>
          <w:bCs/>
          <w:color w:val="000000"/>
          <w:sz w:val="28"/>
          <w:szCs w:val="28"/>
        </w:rPr>
        <w:t>разделом 12</w:t>
      </w:r>
      <w:r w:rsidRPr="00CE412A">
        <w:rPr>
          <w:rFonts w:ascii="Times New Roman" w:hAnsi="Times New Roman"/>
          <w:b/>
          <w:bCs/>
          <w:color w:val="000000"/>
          <w:sz w:val="28"/>
          <w:szCs w:val="28"/>
        </w:rPr>
        <w:t xml:space="preserve"> </w:t>
      </w:r>
      <w:r w:rsidRPr="00CE412A">
        <w:rPr>
          <w:rFonts w:ascii="Times New Roman" w:hAnsi="Times New Roman"/>
          <w:color w:val="000000"/>
          <w:sz w:val="28"/>
          <w:szCs w:val="28"/>
        </w:rPr>
        <w:t>Правил благоустройства. Форма участия определяется органами местного самоуправления с учетом Правил благоустройства в зависимости от особенностей проекта по благоустройству.</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3.5.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с учетом объективной потребности в развитии тех или иных общественных пространств, экономической эффективности реализации и планов развития.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3.6.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удобно расположенные и легко доступные для большого числа жителей, должны </w:t>
      </w:r>
      <w:r w:rsidRPr="00CE412A">
        <w:rPr>
          <w:rFonts w:ascii="Times New Roman" w:hAnsi="Times New Roman"/>
          <w:color w:val="000000"/>
          <w:sz w:val="28"/>
          <w:szCs w:val="28"/>
        </w:rPr>
        <w:lastRenderedPageBreak/>
        <w:t>использоваться с максимальной эффективностью, на протяжении как можно более длительного времени и в любой сезон. Должн</w:t>
      </w:r>
      <w:r>
        <w:rPr>
          <w:rFonts w:ascii="Times New Roman" w:hAnsi="Times New Roman"/>
          <w:color w:val="000000"/>
          <w:sz w:val="28"/>
          <w:szCs w:val="28"/>
        </w:rPr>
        <w:t>ы</w:t>
      </w:r>
      <w:r w:rsidRPr="00CE412A">
        <w:rPr>
          <w:rFonts w:ascii="Times New Roman" w:hAnsi="Times New Roman"/>
          <w:color w:val="000000"/>
          <w:sz w:val="28"/>
          <w:szCs w:val="28"/>
        </w:rPr>
        <w:t xml:space="preserve"> быть обеспечен</w:t>
      </w:r>
      <w:r>
        <w:rPr>
          <w:rFonts w:ascii="Times New Roman" w:hAnsi="Times New Roman"/>
          <w:color w:val="000000"/>
          <w:sz w:val="28"/>
          <w:szCs w:val="28"/>
        </w:rPr>
        <w:t xml:space="preserve">ы </w:t>
      </w:r>
      <w:r w:rsidRPr="00CE412A">
        <w:rPr>
          <w:rFonts w:ascii="Times New Roman" w:hAnsi="Times New Roman"/>
          <w:color w:val="000000"/>
          <w:sz w:val="28"/>
          <w:szCs w:val="28"/>
        </w:rPr>
        <w:t>максимальная взаимосвязь городских пространств, доступность объектов инфраструктуры и сервиса, в том числе за счет ликвидации необоснованных барьеров и препятствий.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3.7. Современная инфраструктура и благоустройство территорий разрабатываются с учетом приоритета пешеходов, общественного транспорта и велосипедного транспорта.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3.8. 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муниципального образования.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3.9. Приоритет обеспечения качества современной среды при реализации проектов благоустройства территорий достигается путем реализации следующих принципов: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3.9.1.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3.9.2.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(рекреационная, потребительская</w:t>
      </w:r>
      <w:r>
        <w:rPr>
          <w:rFonts w:ascii="Times New Roman" w:hAnsi="Times New Roman"/>
          <w:color w:val="000000"/>
          <w:sz w:val="28"/>
          <w:szCs w:val="28"/>
        </w:rPr>
        <w:t>,</w:t>
      </w:r>
      <w:r w:rsidRPr="00CE412A">
        <w:rPr>
          <w:rFonts w:ascii="Times New Roman" w:hAnsi="Times New Roman"/>
          <w:color w:val="000000"/>
          <w:sz w:val="28"/>
          <w:szCs w:val="28"/>
        </w:rPr>
        <w:t xml:space="preserve"> транзитная, коммуникационная)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3.9.3. Принцип комфортной мобильности - наличие у жителей сопоставимых по скорости и уровню комфорта возможностей доступа к основным точкам притяжения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и за его пределами при помощи различных видов транспорта (личный автотранспорт, велосипед, различные виды общественного транспорта).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3.9.4. Принцип комфортной среды для общения - гармоничное сосуществование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3.9.5.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элементы природной среды должны иметь четкое функциональное назначение в структуре общественных либо приватных пространств.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3.11.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3.12. Комплексный проект должен учитывать следующие принципы формирования безопасной среды:</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ориентация на пешехода, формирование единого (</w:t>
      </w:r>
      <w:proofErr w:type="spellStart"/>
      <w:r w:rsidRPr="00CE412A">
        <w:rPr>
          <w:rFonts w:ascii="Times New Roman" w:hAnsi="Times New Roman"/>
          <w:color w:val="000000"/>
          <w:sz w:val="28"/>
          <w:szCs w:val="28"/>
        </w:rPr>
        <w:t>безбарьерного</w:t>
      </w:r>
      <w:proofErr w:type="spellEnd"/>
      <w:r w:rsidRPr="00CE412A">
        <w:rPr>
          <w:rFonts w:ascii="Times New Roman" w:hAnsi="Times New Roman"/>
          <w:color w:val="000000"/>
          <w:sz w:val="28"/>
          <w:szCs w:val="28"/>
        </w:rPr>
        <w:t>) пешеходного уровня;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комфортный уровень освещения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комплексное благоустройство территории с единым дизайном, обеспеченное необходимой инженерной инфраструктурой</w:t>
      </w:r>
      <w:r>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-наличие устойчивой природной среды и природных сообществ, зеленых наса</w:t>
      </w:r>
      <w:r>
        <w:rPr>
          <w:rFonts w:ascii="Times New Roman" w:hAnsi="Times New Roman"/>
          <w:color w:val="000000"/>
          <w:sz w:val="28"/>
          <w:szCs w:val="28"/>
        </w:rPr>
        <w:t>ждений - деревьев и кустарников.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3.13.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w:t>
      </w:r>
      <w:r w:rsidR="00FE1A9F">
        <w:rPr>
          <w:rFonts w:ascii="Times New Roman" w:hAnsi="Times New Roman"/>
          <w:color w:val="000000"/>
          <w:sz w:val="28"/>
          <w:szCs w:val="28"/>
        </w:rPr>
        <w:t xml:space="preserve"> городского округа</w:t>
      </w:r>
      <w:r w:rsidRPr="00CE412A">
        <w:rPr>
          <w:rFonts w:ascii="Times New Roman" w:hAnsi="Times New Roman"/>
          <w:color w:val="000000"/>
          <w:sz w:val="28"/>
          <w:szCs w:val="28"/>
        </w:rPr>
        <w:t>, способствовать коммуникациям и взаимодействию граждан и сообществ</w:t>
      </w:r>
      <w:r>
        <w:rPr>
          <w:rFonts w:ascii="Times New Roman" w:hAnsi="Times New Roman"/>
          <w:color w:val="000000"/>
          <w:sz w:val="28"/>
          <w:szCs w:val="28"/>
        </w:rPr>
        <w:t>,</w:t>
      </w:r>
      <w:r w:rsidRPr="00CE412A">
        <w:rPr>
          <w:rFonts w:ascii="Times New Roman" w:hAnsi="Times New Roman"/>
          <w:color w:val="000000"/>
          <w:sz w:val="28"/>
          <w:szCs w:val="28"/>
        </w:rPr>
        <w:t xml:space="preserve"> формированию новых связей между ними.</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3.14. Реализация приоритетов обеспечения качества современной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проектной документации на объекты капитального строительства</w:t>
      </w:r>
      <w:r>
        <w:rPr>
          <w:rFonts w:ascii="Times New Roman" w:hAnsi="Times New Roman"/>
          <w:color w:val="000000"/>
          <w:sz w:val="28"/>
          <w:szCs w:val="28"/>
        </w:rPr>
        <w:t>,</w:t>
      </w:r>
      <w:r w:rsidRPr="00A51332">
        <w:rPr>
          <w:rFonts w:ascii="Times New Roman" w:hAnsi="Times New Roman"/>
          <w:color w:val="000000"/>
          <w:sz w:val="28"/>
          <w:szCs w:val="28"/>
        </w:rPr>
        <w:t xml:space="preserve"> </w:t>
      </w:r>
      <w:r w:rsidRPr="00CE412A">
        <w:rPr>
          <w:rFonts w:ascii="Times New Roman" w:hAnsi="Times New Roman"/>
          <w:color w:val="000000"/>
          <w:sz w:val="28"/>
          <w:szCs w:val="28"/>
        </w:rPr>
        <w:t>генерального плана, правил землепользования и застройки, проектов планировки территории.</w:t>
      </w:r>
    </w:p>
    <w:p w:rsidR="00DB39A6" w:rsidRPr="00A51332" w:rsidRDefault="00DB39A6" w:rsidP="00DB39A6">
      <w:pPr>
        <w:autoSpaceDE w:val="0"/>
        <w:autoSpaceDN w:val="0"/>
        <w:adjustRightInd w:val="0"/>
        <w:spacing w:after="0" w:line="240" w:lineRule="auto"/>
        <w:jc w:val="both"/>
        <w:rPr>
          <w:rFonts w:ascii="Times New Roman" w:hAnsi="Times New Roman"/>
          <w:color w:val="000000"/>
          <w:sz w:val="24"/>
          <w:szCs w:val="28"/>
        </w:rPr>
      </w:pPr>
    </w:p>
    <w:p w:rsidR="00DB39A6" w:rsidRPr="00997D73" w:rsidRDefault="00DB39A6" w:rsidP="00DB39A6">
      <w:pPr>
        <w:autoSpaceDE w:val="0"/>
        <w:autoSpaceDN w:val="0"/>
        <w:adjustRightInd w:val="0"/>
        <w:spacing w:after="0" w:line="240" w:lineRule="auto"/>
        <w:jc w:val="center"/>
        <w:rPr>
          <w:rFonts w:ascii="Times New Roman" w:hAnsi="Times New Roman"/>
          <w:b/>
          <w:color w:val="000000"/>
          <w:sz w:val="28"/>
          <w:szCs w:val="28"/>
        </w:rPr>
      </w:pPr>
      <w:r w:rsidRPr="00997D73">
        <w:rPr>
          <w:rFonts w:ascii="Times New Roman" w:hAnsi="Times New Roman"/>
          <w:b/>
          <w:color w:val="000000"/>
          <w:sz w:val="28"/>
          <w:szCs w:val="28"/>
        </w:rPr>
        <w:t>РАЗДЕЛ 4. ЭЛЕМЕНТЫ БЛАГОУСТРОЙСТВА ТЕРРИТОРИИ</w:t>
      </w:r>
    </w:p>
    <w:p w:rsidR="00DB39A6" w:rsidRPr="00997D73" w:rsidRDefault="00DB39A6" w:rsidP="00DB39A6">
      <w:pPr>
        <w:autoSpaceDE w:val="0"/>
        <w:autoSpaceDN w:val="0"/>
        <w:adjustRightInd w:val="0"/>
        <w:spacing w:after="0" w:line="240" w:lineRule="auto"/>
        <w:rPr>
          <w:rFonts w:ascii="Times New Roman" w:hAnsi="Times New Roman"/>
          <w:b/>
          <w:color w:val="000000"/>
          <w:sz w:val="24"/>
          <w:szCs w:val="28"/>
        </w:rPr>
      </w:pPr>
    </w:p>
    <w:p w:rsidR="00DB39A6" w:rsidRPr="00997D73"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997D73">
        <w:rPr>
          <w:rFonts w:ascii="Times New Roman" w:hAnsi="Times New Roman"/>
          <w:color w:val="000000"/>
          <w:sz w:val="28"/>
          <w:szCs w:val="28"/>
        </w:rPr>
        <w:t>К элементам благоустройства территории относятся в том числе следующие элементы:</w:t>
      </w:r>
    </w:p>
    <w:p w:rsidR="00DB39A6" w:rsidRPr="00997D73"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1</w:t>
      </w:r>
      <w:r w:rsidRPr="00997D73">
        <w:rPr>
          <w:rFonts w:ascii="Times New Roman" w:hAnsi="Times New Roman"/>
          <w:color w:val="000000"/>
          <w:sz w:val="28"/>
          <w:szCs w:val="28"/>
        </w:rPr>
        <w:t>) детские площадки;</w:t>
      </w:r>
    </w:p>
    <w:p w:rsidR="00DB39A6" w:rsidRPr="00997D73"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w:t>
      </w:r>
      <w:r w:rsidRPr="00997D73">
        <w:rPr>
          <w:rFonts w:ascii="Times New Roman" w:hAnsi="Times New Roman"/>
          <w:color w:val="000000"/>
          <w:sz w:val="28"/>
          <w:szCs w:val="28"/>
        </w:rPr>
        <w:t>) спортивные площадки;</w:t>
      </w:r>
    </w:p>
    <w:p w:rsidR="00DB39A6" w:rsidRPr="00997D73"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w:t>
      </w:r>
      <w:r w:rsidRPr="00997D73">
        <w:rPr>
          <w:rFonts w:ascii="Times New Roman" w:hAnsi="Times New Roman"/>
          <w:color w:val="000000"/>
          <w:sz w:val="28"/>
          <w:szCs w:val="28"/>
        </w:rPr>
        <w:t>) площадки для выгула и дрессировки животных;</w:t>
      </w:r>
    </w:p>
    <w:p w:rsidR="00DB39A6"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4) </w:t>
      </w:r>
      <w:r w:rsidRPr="00997D73">
        <w:rPr>
          <w:rFonts w:ascii="Times New Roman" w:hAnsi="Times New Roman"/>
          <w:color w:val="000000"/>
          <w:sz w:val="28"/>
          <w:szCs w:val="28"/>
        </w:rPr>
        <w:t xml:space="preserve">площадки автостоянок, размещения и хранения транспортных средств на территории </w:t>
      </w:r>
      <w:proofErr w:type="spellStart"/>
      <w:r w:rsidRPr="00997D73">
        <w:rPr>
          <w:rFonts w:ascii="Times New Roman" w:hAnsi="Times New Roman"/>
          <w:sz w:val="28"/>
          <w:szCs w:val="28"/>
        </w:rPr>
        <w:t>Новоалександровского</w:t>
      </w:r>
      <w:proofErr w:type="spellEnd"/>
      <w:r w:rsidRPr="00997D73">
        <w:rPr>
          <w:rFonts w:ascii="Times New Roman" w:hAnsi="Times New Roman"/>
          <w:sz w:val="28"/>
          <w:szCs w:val="28"/>
        </w:rPr>
        <w:t xml:space="preserve"> городского округа</w:t>
      </w:r>
      <w:r w:rsidRPr="00997D73">
        <w:rPr>
          <w:rFonts w:ascii="Times New Roman" w:hAnsi="Times New Roman"/>
          <w:color w:val="000000"/>
          <w:sz w:val="28"/>
          <w:szCs w:val="28"/>
        </w:rPr>
        <w:t>;</w:t>
      </w:r>
    </w:p>
    <w:p w:rsidR="00DB39A6"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5) улицы (в том числе пешеходные) и дороги;</w:t>
      </w:r>
    </w:p>
    <w:p w:rsidR="00DB39A6"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6</w:t>
      </w:r>
      <w:r w:rsidRPr="00997D73">
        <w:rPr>
          <w:rFonts w:ascii="Times New Roman" w:hAnsi="Times New Roman"/>
          <w:color w:val="000000"/>
          <w:sz w:val="28"/>
          <w:szCs w:val="28"/>
        </w:rPr>
        <w:t>) уличное коммунально-бытовое и техническое оборудование;</w:t>
      </w:r>
    </w:p>
    <w:p w:rsidR="00DB39A6"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7) парки, скверы, иные зеленые зоны;</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8) пешеходные коммуникации;</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 xml:space="preserve">9) технические зоны транспортных, инженерных коммуникаций, инженерные коммуникации, </w:t>
      </w:r>
      <w:proofErr w:type="spellStart"/>
      <w:r w:rsidRPr="005B01C2">
        <w:rPr>
          <w:rFonts w:ascii="Times New Roman" w:hAnsi="Times New Roman"/>
          <w:color w:val="000000"/>
          <w:sz w:val="28"/>
          <w:szCs w:val="28"/>
        </w:rPr>
        <w:t>водоохранные</w:t>
      </w:r>
      <w:proofErr w:type="spellEnd"/>
      <w:r w:rsidRPr="005B01C2">
        <w:rPr>
          <w:rFonts w:ascii="Times New Roman" w:hAnsi="Times New Roman"/>
          <w:color w:val="000000"/>
          <w:sz w:val="28"/>
          <w:szCs w:val="28"/>
        </w:rPr>
        <w:t xml:space="preserve"> зоны;</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10) контейнерные площадки;</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11) элементы освещения;</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12) средства размещения информации и рекламные конструкции;</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13) ограждения (заборы);</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14) элементы объектов капитального строительства;</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15) малые архитектурные формы;</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16) элементы озеленения;</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17) водные устройства;</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18) элементы инженерной подготовки и защиты территории;</w:t>
      </w:r>
    </w:p>
    <w:p w:rsidR="00DB39A6" w:rsidRPr="005B01C2"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19) покрытия;</w:t>
      </w:r>
    </w:p>
    <w:p w:rsidR="00DB39A6"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5B01C2">
        <w:rPr>
          <w:rFonts w:ascii="Times New Roman" w:hAnsi="Times New Roman"/>
          <w:color w:val="000000"/>
          <w:sz w:val="28"/>
          <w:szCs w:val="28"/>
        </w:rPr>
        <w:t>20) некапитальные нестационарные сооружения.</w:t>
      </w:r>
    </w:p>
    <w:p w:rsidR="00DB39A6" w:rsidRPr="00CE412A"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CE412A">
        <w:rPr>
          <w:rFonts w:ascii="Times New Roman" w:hAnsi="Times New Roman"/>
          <w:color w:val="000000"/>
          <w:sz w:val="28"/>
          <w:szCs w:val="28"/>
        </w:rPr>
        <w:t>4.1. Элементы инженерной подготовки и защиты территории</w:t>
      </w:r>
    </w:p>
    <w:p w:rsidR="00DB39A6" w:rsidRPr="00CE412A" w:rsidRDefault="00DB39A6" w:rsidP="00DB39A6">
      <w:pPr>
        <w:autoSpaceDE w:val="0"/>
        <w:autoSpaceDN w:val="0"/>
        <w:adjustRightInd w:val="0"/>
        <w:spacing w:after="0" w:line="240" w:lineRule="auto"/>
        <w:ind w:firstLine="567"/>
        <w:jc w:val="both"/>
        <w:rPr>
          <w:rFonts w:ascii="Times New Roman" w:hAnsi="Times New Roman"/>
          <w:color w:val="000000"/>
          <w:sz w:val="28"/>
          <w:szCs w:val="28"/>
        </w:rPr>
      </w:pPr>
      <w:r w:rsidRPr="00CE412A">
        <w:rPr>
          <w:rFonts w:ascii="Times New Roman" w:hAnsi="Times New Roman"/>
          <w:color w:val="000000"/>
          <w:sz w:val="28"/>
          <w:szCs w:val="28"/>
        </w:rPr>
        <w:t>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 Задачи организации рельефа при проектировании благоустройства определяются в зависимости от функционального назначения территории и целей ее преобразования и реконструкции. Организация рельефа реконструируемой территории ориентируется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 При организации рельефа предусматривается снятие плодородного слоя почвы толщиной 150 - 200 мм и оборудование места для его временного хранения. При проведении подсыпки грунта на территории допускается использовать только минеральные грунты и верхние плодородные слои почвы.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4.1.4. Предусматривается проведение укрепления откосов. Выбор материала и технологии укрепления зависят о</w:t>
      </w:r>
      <w:r w:rsidR="007B37D3">
        <w:rPr>
          <w:rFonts w:ascii="Times New Roman" w:hAnsi="Times New Roman"/>
          <w:color w:val="000000"/>
          <w:sz w:val="28"/>
          <w:szCs w:val="28"/>
        </w:rPr>
        <w:t xml:space="preserve">т местоположения откоса в </w:t>
      </w:r>
      <w:r w:rsidR="007B37D3">
        <w:rPr>
          <w:rFonts w:ascii="Times New Roman" w:hAnsi="Times New Roman"/>
          <w:spacing w:val="1"/>
          <w:w w:val="103"/>
          <w:sz w:val="28"/>
          <w:szCs w:val="28"/>
          <w:lang w:eastAsia="ru-RU"/>
        </w:rPr>
        <w:t>городском округе</w:t>
      </w:r>
      <w:r w:rsidRPr="00CE412A">
        <w:rPr>
          <w:rFonts w:ascii="Times New Roman" w:hAnsi="Times New Roman"/>
          <w:color w:val="000000"/>
          <w:sz w:val="28"/>
          <w:szCs w:val="28"/>
        </w:rPr>
        <w:t>, предполагаемого уровня механических нагрузок на склон, крутизны склона и формируемой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4.1.4.1. На территориях зон особо охраняемых природных территорий для укрепления откосов открытых русел водоемов используются материалы </w:t>
      </w:r>
      <w:r w:rsidRPr="00CE412A">
        <w:rPr>
          <w:rFonts w:ascii="Times New Roman" w:hAnsi="Times New Roman"/>
          <w:color w:val="000000"/>
          <w:sz w:val="28"/>
          <w:szCs w:val="28"/>
        </w:rPr>
        <w:lastRenderedPageBreak/>
        <w:t xml:space="preserve">и приемы, сохраняющие естественный вид берегов: </w:t>
      </w:r>
      <w:proofErr w:type="spellStart"/>
      <w:r w:rsidRPr="00CE412A">
        <w:rPr>
          <w:rFonts w:ascii="Times New Roman" w:hAnsi="Times New Roman"/>
          <w:color w:val="000000"/>
          <w:sz w:val="28"/>
          <w:szCs w:val="28"/>
        </w:rPr>
        <w:t>габионные</w:t>
      </w:r>
      <w:proofErr w:type="spellEnd"/>
      <w:r w:rsidRPr="00CE412A">
        <w:rPr>
          <w:rFonts w:ascii="Times New Roman" w:hAnsi="Times New Roman"/>
          <w:color w:val="000000"/>
          <w:sz w:val="28"/>
          <w:szCs w:val="28"/>
        </w:rPr>
        <w:t xml:space="preserve"> конструкции или «матрацы Рено», нетканые синтетические материалы, покрытие типа «соты», </w:t>
      </w:r>
      <w:proofErr w:type="spellStart"/>
      <w:r w:rsidRPr="00CE412A">
        <w:rPr>
          <w:rFonts w:ascii="Times New Roman" w:hAnsi="Times New Roman"/>
          <w:color w:val="000000"/>
          <w:sz w:val="28"/>
          <w:szCs w:val="28"/>
        </w:rPr>
        <w:t>одерновка</w:t>
      </w:r>
      <w:proofErr w:type="spellEnd"/>
      <w:r w:rsidRPr="00CE412A">
        <w:rPr>
          <w:rFonts w:ascii="Times New Roman" w:hAnsi="Times New Roman"/>
          <w:color w:val="000000"/>
          <w:sz w:val="28"/>
          <w:szCs w:val="28"/>
        </w:rPr>
        <w:t>, естественный камень, песок, валуны, посадка растений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4.1.4.2. В современной застройке укрепление откосов открытых русел ведется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4.1.5. Подпорные стенки проектируются с учетом конструкций и разницы высот сопрягаемых террас в зависимости от каждого конкретного проектного решения.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4.1.6. Предусматривается ограждение подпорных стенок и верхних бровок откосов при размещении на них транспортных коммуникаций. Также предусматриваются ограждения пешеходных дорожек, размещаемых вдоль этих сооружений в зависимости от каждого конкретного проектного решения.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4.1.7. Особое внимание при благоустройстве пространств уделяется организации системы поверхностного водоотвода и организации инфильтрации поверхностного стока.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При работе на природных комплексах и озелененных территориях и других объектах благоустройства ландшафтно-архитектурными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дренажных систем, устройства водопроницаемых покрытий, открытых задерненных канав с использованием растительности.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4.1.8. 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w:t>
      </w:r>
      <w:proofErr w:type="spellStart"/>
      <w:r w:rsidRPr="00CE412A">
        <w:rPr>
          <w:rFonts w:ascii="Times New Roman" w:hAnsi="Times New Roman"/>
          <w:color w:val="000000"/>
          <w:sz w:val="28"/>
          <w:szCs w:val="28"/>
        </w:rPr>
        <w:t>водопоглощения</w:t>
      </w:r>
      <w:proofErr w:type="spellEnd"/>
      <w:r w:rsidRPr="00CE412A">
        <w:rPr>
          <w:rFonts w:ascii="Times New Roman" w:hAnsi="Times New Roman"/>
          <w:color w:val="000000"/>
          <w:sz w:val="28"/>
          <w:szCs w:val="28"/>
        </w:rPr>
        <w:t>. Линейный водоотвод обязательно должен быть связан с общей системой ливневой канализации.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4.1.9. Наружный водосток, используемый для отвода воды с кровель зданий, там где это возможно, используется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4.1.10. При организации стока обеспечивается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sidRPr="00CE412A">
        <w:rPr>
          <w:rFonts w:ascii="Times New Roman" w:hAnsi="Times New Roman"/>
          <w:color w:val="000000"/>
          <w:sz w:val="28"/>
          <w:szCs w:val="28"/>
        </w:rPr>
        <w:t>дождеприемных</w:t>
      </w:r>
      <w:proofErr w:type="spellEnd"/>
      <w:r w:rsidRPr="00CE412A">
        <w:rPr>
          <w:rFonts w:ascii="Times New Roman" w:hAnsi="Times New Roman"/>
          <w:color w:val="000000"/>
          <w:sz w:val="28"/>
          <w:szCs w:val="28"/>
        </w:rPr>
        <w:t xml:space="preserve"> колодцев (с учётом материалов и конструкций).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с учётом местоположения, существующих нормативов и технических условий.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4.1.11. Применение открытых водоотводящих устройств допускается в границах территорий парков. Открытые лотки (канавы, кюветы) по дну или по всему периметру укрепляются (</w:t>
      </w:r>
      <w:proofErr w:type="spellStart"/>
      <w:r w:rsidRPr="00CE412A">
        <w:rPr>
          <w:rFonts w:ascii="Times New Roman" w:hAnsi="Times New Roman"/>
          <w:color w:val="000000"/>
          <w:sz w:val="28"/>
          <w:szCs w:val="28"/>
        </w:rPr>
        <w:t>одерновка</w:t>
      </w:r>
      <w:proofErr w:type="spellEnd"/>
      <w:r w:rsidRPr="00CE412A">
        <w:rPr>
          <w:rFonts w:ascii="Times New Roman" w:hAnsi="Times New Roman"/>
          <w:color w:val="000000"/>
          <w:sz w:val="28"/>
          <w:szCs w:val="28"/>
        </w:rPr>
        <w:t>, каменное мощение, монолитный бетон, сборный железобетон, керамика и др.), угол откосов кюветов принимается в зависимости от видов грунтов.</w:t>
      </w:r>
    </w:p>
    <w:p w:rsidR="00DB39A6" w:rsidRPr="00A91319"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A91319">
        <w:rPr>
          <w:rFonts w:ascii="Times New Roman" w:hAnsi="Times New Roman"/>
          <w:color w:val="000000"/>
          <w:sz w:val="28"/>
          <w:szCs w:val="28"/>
        </w:rPr>
        <w:t xml:space="preserve">4.1.12. Минимальные и максимальные уклоны назначаются с учетом </w:t>
      </w:r>
      <w:proofErr w:type="spellStart"/>
      <w:r w:rsidRPr="00A91319">
        <w:rPr>
          <w:rFonts w:ascii="Times New Roman" w:hAnsi="Times New Roman"/>
          <w:color w:val="000000"/>
          <w:sz w:val="28"/>
          <w:szCs w:val="28"/>
        </w:rPr>
        <w:t>неразмывающих</w:t>
      </w:r>
      <w:proofErr w:type="spellEnd"/>
      <w:r w:rsidRPr="00A91319">
        <w:rPr>
          <w:rFonts w:ascii="Times New Roman" w:hAnsi="Times New Roman"/>
          <w:color w:val="000000"/>
          <w:sz w:val="28"/>
          <w:szCs w:val="28"/>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A91319">
        <w:rPr>
          <w:rFonts w:ascii="Times New Roman" w:hAnsi="Times New Roman"/>
          <w:color w:val="000000"/>
          <w:sz w:val="28"/>
          <w:szCs w:val="28"/>
        </w:rPr>
        <w:t xml:space="preserve">4.1.13. </w:t>
      </w:r>
      <w:proofErr w:type="spellStart"/>
      <w:r w:rsidRPr="00A91319">
        <w:rPr>
          <w:rFonts w:ascii="Times New Roman" w:hAnsi="Times New Roman"/>
          <w:color w:val="000000"/>
          <w:sz w:val="28"/>
          <w:szCs w:val="28"/>
        </w:rPr>
        <w:t>Дождеприемные</w:t>
      </w:r>
      <w:proofErr w:type="spellEnd"/>
      <w:r w:rsidRPr="00A91319">
        <w:rPr>
          <w:rFonts w:ascii="Times New Roman" w:hAnsi="Times New Roman"/>
          <w:color w:val="000000"/>
          <w:sz w:val="28"/>
          <w:szCs w:val="28"/>
        </w:rPr>
        <w:t xml:space="preserve"> колодцы</w:t>
      </w:r>
      <w:r w:rsidRPr="00CE412A">
        <w:rPr>
          <w:rFonts w:ascii="Times New Roman" w:hAnsi="Times New Roman"/>
          <w:color w:val="000000"/>
          <w:sz w:val="28"/>
          <w:szCs w:val="28"/>
        </w:rPr>
        <w:t xml:space="preserve">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4.1.14.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 Озеленение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4.2.1.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Работы по озеленению следует планировать в комплексе и в контексте общего зеленого “каркаса” </w:t>
      </w:r>
      <w:proofErr w:type="spellStart"/>
      <w:r w:rsidR="00A91319" w:rsidRPr="00A91319">
        <w:rPr>
          <w:rFonts w:ascii="Times New Roman" w:hAnsi="Times New Roman"/>
          <w:spacing w:val="1"/>
          <w:w w:val="103"/>
          <w:sz w:val="28"/>
          <w:szCs w:val="28"/>
          <w:lang w:eastAsia="ru-RU"/>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обеспечивающего для всех жителей доступ к </w:t>
      </w:r>
      <w:proofErr w:type="spellStart"/>
      <w:r w:rsidRPr="00CE412A">
        <w:rPr>
          <w:rFonts w:ascii="Times New Roman" w:hAnsi="Times New Roman"/>
          <w:color w:val="000000"/>
          <w:sz w:val="28"/>
          <w:szCs w:val="28"/>
        </w:rPr>
        <w:t>неурбанизированным</w:t>
      </w:r>
      <w:proofErr w:type="spellEnd"/>
      <w:r w:rsidRPr="00CE412A">
        <w:rPr>
          <w:rFonts w:ascii="Times New Roman" w:hAnsi="Times New Roman"/>
          <w:color w:val="000000"/>
          <w:sz w:val="28"/>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4.2.3. На территории </w:t>
      </w:r>
      <w:r w:rsidR="00C3665B">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используется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4.2.4.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Pr="00CE412A">
        <w:rPr>
          <w:rFonts w:ascii="Times New Roman" w:hAnsi="Times New Roman"/>
          <w:color w:val="000000"/>
          <w:sz w:val="28"/>
          <w:szCs w:val="28"/>
        </w:rPr>
        <w:t>комов</w:t>
      </w:r>
      <w:proofErr w:type="spellEnd"/>
      <w:r w:rsidRPr="00CE412A">
        <w:rPr>
          <w:rFonts w:ascii="Times New Roman" w:hAnsi="Times New Roman"/>
          <w:color w:val="000000"/>
          <w:sz w:val="28"/>
          <w:szCs w:val="28"/>
        </w:rPr>
        <w:t>, ям и траншей для посадки насаждений. Необходимо соблюдать максимальное количество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4.2.5. Проектирование озеленения и формирование системы зеленых насаждений на территории </w:t>
      </w:r>
      <w:r w:rsidR="00A91319">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 xml:space="preserve">ведется с учетом факторов потери (в той или иной степени), способности городских экосистем к </w:t>
      </w:r>
      <w:proofErr w:type="spellStart"/>
      <w:r w:rsidRPr="00CE412A">
        <w:rPr>
          <w:rFonts w:ascii="Times New Roman" w:hAnsi="Times New Roman"/>
          <w:color w:val="000000"/>
          <w:sz w:val="28"/>
          <w:szCs w:val="28"/>
        </w:rPr>
        <w:t>саморегуляции</w:t>
      </w:r>
      <w:proofErr w:type="spellEnd"/>
      <w:r w:rsidRPr="00CE412A">
        <w:rPr>
          <w:rFonts w:ascii="Times New Roman" w:hAnsi="Times New Roman"/>
          <w:color w:val="000000"/>
          <w:sz w:val="28"/>
          <w:szCs w:val="28"/>
        </w:rPr>
        <w:t>. Для обеспечения жизнеспособности насаждений и озеленяемых территорий необходимо:</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учитывать степень техногенных нагрузок от прилегающих территорий;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 (клен остролистный и его формы, липа крупнолистная, каштан конский, акация белая, сирень обыкновенная, </w:t>
      </w:r>
      <w:proofErr w:type="spellStart"/>
      <w:r w:rsidRPr="00CE412A">
        <w:rPr>
          <w:rFonts w:ascii="Times New Roman" w:hAnsi="Times New Roman"/>
          <w:color w:val="000000"/>
          <w:sz w:val="28"/>
          <w:szCs w:val="28"/>
        </w:rPr>
        <w:t>форзиция</w:t>
      </w:r>
      <w:proofErr w:type="spellEnd"/>
      <w:r w:rsidRPr="00CE412A">
        <w:rPr>
          <w:rFonts w:ascii="Times New Roman" w:hAnsi="Times New Roman"/>
          <w:color w:val="000000"/>
          <w:sz w:val="28"/>
          <w:szCs w:val="28"/>
        </w:rPr>
        <w:t>, чубушник венечный).</w:t>
      </w:r>
      <w:r w:rsidR="00C3665B" w:rsidRPr="00C3665B">
        <w:rPr>
          <w:rFonts w:ascii="Times New Roman" w:hAnsi="Times New Roman"/>
          <w:spacing w:val="1"/>
          <w:w w:val="103"/>
          <w:sz w:val="28"/>
          <w:szCs w:val="28"/>
          <w:lang w:eastAsia="ru-RU"/>
        </w:rPr>
        <w:t xml:space="preserve"> </w:t>
      </w:r>
      <w:proofErr w:type="spellStart"/>
      <w:r w:rsidR="00C3665B" w:rsidRPr="00A91319">
        <w:rPr>
          <w:rFonts w:ascii="Times New Roman" w:hAnsi="Times New Roman"/>
          <w:spacing w:val="1"/>
          <w:w w:val="103"/>
          <w:sz w:val="28"/>
          <w:szCs w:val="28"/>
          <w:lang w:eastAsia="ru-RU"/>
        </w:rPr>
        <w:t>Новоалександровского</w:t>
      </w:r>
      <w:proofErr w:type="spellEnd"/>
      <w:r w:rsidR="00C3665B" w:rsidRPr="00CE412A">
        <w:rPr>
          <w:rFonts w:ascii="Times New Roman" w:hAnsi="Times New Roman"/>
          <w:sz w:val="28"/>
          <w:szCs w:val="28"/>
        </w:rPr>
        <w:t xml:space="preserve"> </w:t>
      </w:r>
      <w:r w:rsidR="00C3665B">
        <w:rPr>
          <w:rFonts w:ascii="Times New Roman" w:hAnsi="Times New Roman"/>
          <w:color w:val="000000"/>
          <w:sz w:val="28"/>
          <w:szCs w:val="28"/>
        </w:rPr>
        <w:t>городского округа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4.2.6. При озеленении территории общественных пространств и объектов рекреации, устраиваются газоны, системы полива и орошения, цветочное оформление.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Обязательное цветочное оформление вводится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На территориях с большой площадью замощенных поверхностей, высокой плотностью застройки и подземных коммуникаций для целей озеленения используются </w:t>
      </w:r>
      <w:proofErr w:type="spellStart"/>
      <w:r w:rsidRPr="00CE412A">
        <w:rPr>
          <w:rFonts w:ascii="Times New Roman" w:hAnsi="Times New Roman"/>
          <w:color w:val="000000"/>
          <w:sz w:val="28"/>
          <w:szCs w:val="28"/>
        </w:rPr>
        <w:t>отмостка</w:t>
      </w:r>
      <w:proofErr w:type="spellEnd"/>
      <w:r w:rsidRPr="00CE412A">
        <w:rPr>
          <w:rFonts w:ascii="Times New Roman" w:hAnsi="Times New Roman"/>
          <w:color w:val="000000"/>
          <w:sz w:val="28"/>
          <w:szCs w:val="28"/>
        </w:rPr>
        <w:t xml:space="preserve"> зданий, поверхности фасадов, мобильное озеленение.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4.2.7. При посадке деревьев в зонах действия теплотрасс учитывается фактор прогревания почвы в обе стороны от оси теплотрассы на расстояние: интенсивного прогревания - до 2 м, среднего - 2 - 6 м, слабого - 6 - 10 м. У теплотрасс не размещаются: липа, клен, сирень, жимолость - ближе 2 м, тополь, боярышник, кизильник, дерен, лиственница, береза - ближе 3 - 4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4.2.8. При воздействии неблагоприятных техногенных и климатических факторов на различные территории </w:t>
      </w:r>
      <w:proofErr w:type="spellStart"/>
      <w:r w:rsidR="00B51C02">
        <w:rPr>
          <w:rFonts w:ascii="Times New Roman" w:hAnsi="Times New Roman"/>
          <w:sz w:val="28"/>
          <w:szCs w:val="28"/>
        </w:rPr>
        <w:t>Новоалександровского</w:t>
      </w:r>
      <w:proofErr w:type="spellEnd"/>
      <w:r w:rsidR="00B51C02">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формируются защитные насаждения; при воздействии нескольких факторов выбирается ведущий по интенсивности и (или) наиболее значимый для функционального назначения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4.2.8.1. Для защиты от ветра используются зеленые насаждения ажурной конструкции с вертикальной сомкнутостью полога 60 - 70%.</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4.2.8.2. </w:t>
      </w:r>
      <w:proofErr w:type="spellStart"/>
      <w:r w:rsidRPr="00CE412A">
        <w:rPr>
          <w:rFonts w:ascii="Times New Roman" w:hAnsi="Times New Roman"/>
          <w:color w:val="000000"/>
          <w:sz w:val="28"/>
          <w:szCs w:val="28"/>
        </w:rPr>
        <w:t>Шумозащитные</w:t>
      </w:r>
      <w:proofErr w:type="spellEnd"/>
      <w:r w:rsidRPr="00CE412A">
        <w:rPr>
          <w:rFonts w:ascii="Times New Roman" w:hAnsi="Times New Roman"/>
          <w:color w:val="000000"/>
          <w:sz w:val="28"/>
          <w:szCs w:val="28"/>
        </w:rPr>
        <w:t xml:space="preserve"> насаждения проектируются в виде однорядных или многорядных посадок не ниже 7 м, обеспечивая в ряду расстояния между стволами взрослых деревьев 8 - 10 м (с широкой кроной - орех грецкий, каштан, тополь, акация), 5 -6 м (со средней кроной - липа, клен, ясень, сосна), 3 - 4 м (с узкой кроной – тополь пирамидальный, ель, груша), </w:t>
      </w:r>
      <w:proofErr w:type="spellStart"/>
      <w:r w:rsidRPr="00CE412A">
        <w:rPr>
          <w:rFonts w:ascii="Times New Roman" w:hAnsi="Times New Roman"/>
          <w:color w:val="000000"/>
          <w:sz w:val="28"/>
          <w:szCs w:val="28"/>
        </w:rPr>
        <w:t>подкроновое</w:t>
      </w:r>
      <w:proofErr w:type="spellEnd"/>
      <w:r w:rsidRPr="00CE412A">
        <w:rPr>
          <w:rFonts w:ascii="Times New Roman" w:hAnsi="Times New Roman"/>
          <w:color w:val="000000"/>
          <w:sz w:val="28"/>
          <w:szCs w:val="28"/>
        </w:rPr>
        <w:t xml:space="preserve"> пространство заполняется рядами кустарника.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4.2.8.3.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CE412A">
        <w:rPr>
          <w:rFonts w:ascii="Times New Roman" w:hAnsi="Times New Roman"/>
          <w:color w:val="000000"/>
          <w:sz w:val="28"/>
          <w:szCs w:val="28"/>
        </w:rPr>
        <w:t>несмыкание</w:t>
      </w:r>
      <w:proofErr w:type="spellEnd"/>
      <w:r w:rsidRPr="00CE412A">
        <w:rPr>
          <w:rFonts w:ascii="Times New Roman" w:hAnsi="Times New Roman"/>
          <w:color w:val="000000"/>
          <w:sz w:val="28"/>
          <w:szCs w:val="28"/>
        </w:rPr>
        <w:t xml:space="preserve"> крон).</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4.2.9. Жители муниципального образования должны быть обеспечены качественными озелененными территориями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 При проектировании озелененных пространств учитываются факторы биоразнообразия и непрерывности озелененных элементов городской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 Виды покрытий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4.3.1. Покрытия поверхности обеспечивают на территории </w:t>
      </w:r>
      <w:r w:rsidR="00B51C02" w:rsidRPr="00CE412A">
        <w:rPr>
          <w:rFonts w:ascii="Times New Roman" w:hAnsi="Times New Roman"/>
          <w:sz w:val="28"/>
          <w:szCs w:val="28"/>
        </w:rPr>
        <w:t>городского округа</w:t>
      </w:r>
      <w:r w:rsidR="00B51C02" w:rsidRPr="00CE412A">
        <w:rPr>
          <w:rFonts w:ascii="Times New Roman" w:hAnsi="Times New Roman"/>
          <w:color w:val="000000"/>
          <w:sz w:val="28"/>
          <w:szCs w:val="28"/>
        </w:rPr>
        <w:t xml:space="preserve"> </w:t>
      </w:r>
      <w:r w:rsidRPr="00CE412A">
        <w:rPr>
          <w:rFonts w:ascii="Times New Roman" w:hAnsi="Times New Roman"/>
          <w:color w:val="000000"/>
          <w:sz w:val="28"/>
          <w:szCs w:val="28"/>
        </w:rPr>
        <w:t>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определяются следующие виды покрытий: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твердые (капитальные) - монолитные или сборные, выполняемые из асфальтобетона, </w:t>
      </w:r>
      <w:proofErr w:type="spellStart"/>
      <w:r w:rsidRPr="00CE412A">
        <w:rPr>
          <w:rFonts w:ascii="Times New Roman" w:hAnsi="Times New Roman"/>
          <w:color w:val="000000"/>
          <w:sz w:val="28"/>
          <w:szCs w:val="28"/>
        </w:rPr>
        <w:t>цементобетона</w:t>
      </w:r>
      <w:proofErr w:type="spellEnd"/>
      <w:r w:rsidRPr="00CE412A">
        <w:rPr>
          <w:rFonts w:ascii="Times New Roman" w:hAnsi="Times New Roman"/>
          <w:color w:val="000000"/>
          <w:sz w:val="28"/>
          <w:szCs w:val="28"/>
        </w:rPr>
        <w:t>, природного камня и т.п. материалов;</w:t>
      </w:r>
    </w:p>
    <w:p w:rsidR="00B51C02" w:rsidRPr="00CE412A" w:rsidRDefault="00DB39A6" w:rsidP="00B51C02">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мягкие (некапитальные),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w:t>
      </w:r>
      <w:r w:rsidR="00B51C02" w:rsidRPr="00B51C02">
        <w:rPr>
          <w:rFonts w:ascii="Times New Roman" w:hAnsi="Times New Roman"/>
          <w:color w:val="000000"/>
          <w:sz w:val="28"/>
          <w:szCs w:val="28"/>
        </w:rPr>
        <w:t xml:space="preserve"> </w:t>
      </w:r>
      <w:r w:rsidR="00B51C02" w:rsidRPr="00CE412A">
        <w:rPr>
          <w:rFonts w:ascii="Times New Roman" w:hAnsi="Times New Roman"/>
          <w:color w:val="000000"/>
          <w:sz w:val="28"/>
          <w:szCs w:val="28"/>
        </w:rPr>
        <w:t>- комбинированные, представляющие сочетания покрытий, указанных выше (например, плитка, утопленная в газон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газонные, выполняемые по специальным технологиям подготовки и посадки травяного покрова;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4.3.2. Применяемый в проекте вид покрытия устанавливается прочным, </w:t>
      </w:r>
      <w:proofErr w:type="spellStart"/>
      <w:r w:rsidRPr="00CE412A">
        <w:rPr>
          <w:rFonts w:ascii="Times New Roman" w:hAnsi="Times New Roman"/>
          <w:color w:val="000000"/>
          <w:sz w:val="28"/>
          <w:szCs w:val="28"/>
        </w:rPr>
        <w:t>ремонтопригодным</w:t>
      </w:r>
      <w:proofErr w:type="spellEnd"/>
      <w:r w:rsidRPr="00CE412A">
        <w:rPr>
          <w:rFonts w:ascii="Times New Roman" w:hAnsi="Times New Roman"/>
          <w:color w:val="000000"/>
          <w:sz w:val="28"/>
          <w:szCs w:val="28"/>
        </w:rPr>
        <w:t xml:space="preserve">, </w:t>
      </w:r>
      <w:proofErr w:type="spellStart"/>
      <w:r w:rsidRPr="00CE412A">
        <w:rPr>
          <w:rFonts w:ascii="Times New Roman" w:hAnsi="Times New Roman"/>
          <w:color w:val="000000"/>
          <w:sz w:val="28"/>
          <w:szCs w:val="28"/>
        </w:rPr>
        <w:t>экологичным</w:t>
      </w:r>
      <w:proofErr w:type="spellEnd"/>
      <w:r w:rsidRPr="00CE412A">
        <w:rPr>
          <w:rFonts w:ascii="Times New Roman" w:hAnsi="Times New Roman"/>
          <w:color w:val="000000"/>
          <w:sz w:val="28"/>
          <w:szCs w:val="28"/>
        </w:rPr>
        <w:t xml:space="preserve">, не допускающим скольжения. Выбор видов покрытия принимается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w:t>
      </w:r>
      <w:r w:rsidRPr="00CE412A">
        <w:rPr>
          <w:rFonts w:ascii="Times New Roman" w:hAnsi="Times New Roman"/>
          <w:color w:val="000000"/>
          <w:sz w:val="28"/>
          <w:szCs w:val="28"/>
        </w:rPr>
        <w:lastRenderedPageBreak/>
        <w:t xml:space="preserve">площадок, площадок для выгула собак, прогулочных дорожек и т.п.); газонных и комбинированных, как наиболее </w:t>
      </w:r>
      <w:proofErr w:type="spellStart"/>
      <w:r w:rsidRPr="00CE412A">
        <w:rPr>
          <w:rFonts w:ascii="Times New Roman" w:hAnsi="Times New Roman"/>
          <w:color w:val="000000"/>
          <w:sz w:val="28"/>
          <w:szCs w:val="28"/>
        </w:rPr>
        <w:t>экологичных</w:t>
      </w:r>
      <w:proofErr w:type="spellEnd"/>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4.3.3. Твердые виды покрытия устанавливаются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4.3.4.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(единица измерения, равная 0,1%);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4.3.5. К элементам сопряжения поверхностей относятся различные виды бортовых камней, пандусы, ступени, лестницы.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4.3.6. 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общегородского значения, а также площадках автостоянок при крупных объектах обслуживания.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4.3.7.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используются естественные материалы (кирпич, дерево, валуны, керамический борт и т.п.) для оформления примыкания различных типов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4.4.8. При уклонах пешеходных коммуникаций более 60 промилле предусматривается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предусматриваются при уклонах более 50 промилле, обязательно сопровождаемые пандусом. При пересечении основных пешеходных коммуникаций с проездами или в иных случаях, оговоренных в задании на проектирование, предусматривается бордюрный пандус для обеспечения спуска с покрытия тротуара на уровень дорожного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4.4.9. При проектировании открытых лестниц на перепадах рельефа высота ступеней назначается не более 120 мм, ширина - не менее 400 мм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подъеме выделяется полосами яркой </w:t>
      </w:r>
      <w:r w:rsidRPr="00CE412A">
        <w:rPr>
          <w:rFonts w:ascii="Times New Roman" w:hAnsi="Times New Roman"/>
          <w:color w:val="000000"/>
          <w:sz w:val="28"/>
          <w:szCs w:val="28"/>
        </w:rPr>
        <w:lastRenderedPageBreak/>
        <w:t>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4.4.10.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75 мм и поручни. Уклон бордюрного пандуса принимается 1:12.</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4.4.11. При повороте пандуса или его протяженности более 9 м не реже чем через каждые 9 м предусматриваются горизонтальные площадки размером 1,5 x 1,5 м. На горизонтальных площадках по окончании спуска проектируются дренажные 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Горизонтальные участки пути в начале и конце пандуса выполняются отличающимися от окружающих поверхностей текстурой и цветом.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4.4.12. По обеим сторонам лестницы или пандуса предусматриваются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предусматриваются разделительные поручни. Длина поручней устанавливается больше длины пандуса или лестницы с каждой стороны не менее чем на 0,3 м, с округленными и гладкими концами поручней. При проектировании предусматривается конструкция поручней, исключающая соприкосновение руки с металлом.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4.5. Ограждения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4.5.1. В целях благоустройства на территории </w:t>
      </w:r>
      <w:r w:rsidR="0015043C">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предусматривается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4.5.2. Проектирование ограждений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4.5.2.1. Ограждения магистралей и транспортных сооружений города проектируются согласно </w:t>
      </w:r>
      <w:r w:rsidRPr="00CE412A">
        <w:rPr>
          <w:rFonts w:ascii="Times New Roman" w:hAnsi="Times New Roman"/>
          <w:color w:val="000081"/>
          <w:sz w:val="28"/>
          <w:szCs w:val="28"/>
        </w:rPr>
        <w:t>ГОСТ Р 52289</w:t>
      </w:r>
      <w:r w:rsidRPr="00CE412A">
        <w:rPr>
          <w:rFonts w:ascii="Times New Roman" w:hAnsi="Times New Roman"/>
          <w:color w:val="000000"/>
          <w:sz w:val="28"/>
          <w:szCs w:val="28"/>
        </w:rPr>
        <w:t xml:space="preserve">, </w:t>
      </w:r>
      <w:r w:rsidRPr="00CE412A">
        <w:rPr>
          <w:rFonts w:ascii="Times New Roman" w:hAnsi="Times New Roman"/>
          <w:color w:val="000081"/>
          <w:sz w:val="28"/>
          <w:szCs w:val="28"/>
        </w:rPr>
        <w:t>ГОСТ 26804</w:t>
      </w:r>
      <w:r w:rsidRPr="00CE412A">
        <w:rPr>
          <w:rFonts w:ascii="Times New Roman" w:hAnsi="Times New Roman"/>
          <w:color w:val="000000"/>
          <w:sz w:val="28"/>
          <w:szCs w:val="28"/>
        </w:rPr>
        <w:t xml:space="preserve">, верхних бровок откосов и террас - согласно </w:t>
      </w:r>
      <w:r w:rsidRPr="00CE412A">
        <w:rPr>
          <w:rFonts w:ascii="Times New Roman" w:hAnsi="Times New Roman"/>
          <w:color w:val="000081"/>
          <w:sz w:val="28"/>
          <w:szCs w:val="28"/>
        </w:rPr>
        <w:t xml:space="preserve">пункту </w:t>
      </w:r>
      <w:r w:rsidR="0015043C">
        <w:rPr>
          <w:rFonts w:ascii="Times New Roman" w:hAnsi="Times New Roman"/>
          <w:color w:val="000081"/>
          <w:sz w:val="28"/>
          <w:szCs w:val="28"/>
        </w:rPr>
        <w:t>3</w:t>
      </w:r>
      <w:r w:rsidRPr="00CE412A">
        <w:rPr>
          <w:rFonts w:ascii="Times New Roman" w:hAnsi="Times New Roman"/>
          <w:color w:val="000081"/>
          <w:sz w:val="28"/>
          <w:szCs w:val="28"/>
        </w:rPr>
        <w:t>.1.7</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4.5.2.2.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4.5.3. Предусматривается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CE412A">
        <w:rPr>
          <w:rFonts w:ascii="Times New Roman" w:hAnsi="Times New Roman"/>
          <w:color w:val="000000"/>
          <w:sz w:val="28"/>
          <w:szCs w:val="28"/>
        </w:rPr>
        <w:t>вытаптывания</w:t>
      </w:r>
      <w:proofErr w:type="spellEnd"/>
      <w:r w:rsidRPr="00CE412A">
        <w:rPr>
          <w:rFonts w:ascii="Times New Roman" w:hAnsi="Times New Roman"/>
          <w:color w:val="000000"/>
          <w:sz w:val="28"/>
          <w:szCs w:val="28"/>
        </w:rPr>
        <w:t xml:space="preserve"> троп через газон. Ограждения размещаются на территории газона с отступом от границы примыкания порядка 0,2 - 0,3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 Малые архитектурные формы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4.6.1. К малым архитектурным формам (</w:t>
      </w:r>
      <w:r w:rsidR="007562A5">
        <w:rPr>
          <w:rFonts w:ascii="Times New Roman" w:hAnsi="Times New Roman"/>
          <w:color w:val="000000"/>
          <w:sz w:val="28"/>
          <w:szCs w:val="28"/>
        </w:rPr>
        <w:t xml:space="preserve">далее - </w:t>
      </w:r>
      <w:r w:rsidRPr="00CE412A">
        <w:rPr>
          <w:rFonts w:ascii="Times New Roman" w:hAnsi="Times New Roman"/>
          <w:color w:val="000000"/>
          <w:sz w:val="28"/>
          <w:szCs w:val="28"/>
        </w:rPr>
        <w:t>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необходимо пользоваться каталогами сертифицированных изделий.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Устройства для оформления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4.6.2. Для оформления мобильного и вертикального озеленения применяются следующие виды устройств: трельяжи, шпалеры, </w:t>
      </w:r>
      <w:proofErr w:type="spellStart"/>
      <w:r w:rsidRPr="00CE412A">
        <w:rPr>
          <w:rFonts w:ascii="Times New Roman" w:hAnsi="Times New Roman"/>
          <w:color w:val="000000"/>
          <w:sz w:val="28"/>
          <w:szCs w:val="28"/>
        </w:rPr>
        <w:t>перголы</w:t>
      </w:r>
      <w:proofErr w:type="spellEnd"/>
      <w:r w:rsidRPr="00CE412A">
        <w:rPr>
          <w:rFonts w:ascii="Times New Roman" w:hAnsi="Times New Roman"/>
          <w:color w:val="000000"/>
          <w:sz w:val="28"/>
          <w:szCs w:val="28"/>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CE412A">
        <w:rPr>
          <w:rFonts w:ascii="Times New Roman" w:hAnsi="Times New Roman"/>
          <w:color w:val="000000"/>
          <w:sz w:val="28"/>
          <w:szCs w:val="28"/>
        </w:rPr>
        <w:t>Пергола</w:t>
      </w:r>
      <w:proofErr w:type="spellEnd"/>
      <w:r w:rsidRPr="00CE412A">
        <w:rPr>
          <w:rFonts w:ascii="Times New Roman" w:hAnsi="Times New Roman"/>
          <w:color w:val="000000"/>
          <w:sz w:val="28"/>
          <w:szCs w:val="28"/>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 </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Водные 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4.6.3. К водным устройствам относятся фонтаны, питьевые фонтанчики,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снабжаются водосливными трубами, отводящими избыток воды в дренажную сеть и ливневую канализацию.</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4.6.3.1. Фонтаны проектируются на основании индивидуальных проектных разработок.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4.6.3.2. Питьевые фонтанчики могут быть как типовыми, так и выполненными по специально разработанному проекту, их размещают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4.6.3.3. Необходимо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 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w:t>
      </w:r>
      <w:r w:rsidRPr="00CE412A">
        <w:rPr>
          <w:rFonts w:ascii="Times New Roman" w:hAnsi="Times New Roman"/>
          <w:color w:val="000000"/>
          <w:sz w:val="28"/>
          <w:szCs w:val="28"/>
        </w:rPr>
        <w:lastRenderedPageBreak/>
        <w:t>органов природопользования и охраны окружающей среды. Родники необходимо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4.6.3.4.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Используются приемы цветового и светового оформления.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Мебель </w:t>
      </w:r>
      <w:r w:rsidR="0015043C">
        <w:rPr>
          <w:rFonts w:ascii="Times New Roman" w:hAnsi="Times New Roman"/>
          <w:color w:val="000000"/>
          <w:sz w:val="28"/>
          <w:szCs w:val="28"/>
        </w:rPr>
        <w:t>городского округа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4.6.4. К мебели </w:t>
      </w:r>
      <w:r w:rsidR="0015043C">
        <w:rPr>
          <w:rFonts w:ascii="Times New Roman" w:hAnsi="Times New Roman"/>
          <w:color w:val="000000"/>
          <w:sz w:val="28"/>
          <w:szCs w:val="28"/>
        </w:rPr>
        <w:t>городского округа</w:t>
      </w:r>
      <w:r w:rsidR="0015043C" w:rsidRPr="00CE412A">
        <w:rPr>
          <w:rFonts w:ascii="Times New Roman" w:hAnsi="Times New Roman"/>
          <w:color w:val="000000"/>
          <w:sz w:val="28"/>
          <w:szCs w:val="28"/>
        </w:rPr>
        <w:t xml:space="preserve"> </w:t>
      </w:r>
      <w:r w:rsidRPr="00CE412A">
        <w:rPr>
          <w:rFonts w:ascii="Times New Roman" w:hAnsi="Times New Roman"/>
          <w:color w:val="000000"/>
          <w:sz w:val="28"/>
          <w:szCs w:val="28"/>
        </w:rPr>
        <w:t>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4.6.4.1. Установка скамей предусматривается на твердые виды покрытия или фундамент. В зонах отдыха, парках,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 Высота скамьи для отдыха взрослого человека от уровня покрытия до плоскости сидения принимается в пределах 420 - 480 мм. Поверхности скамьи для отдыха выполняются из дерева, с различными видами водоустойчивой обработки (предпочтительно - пропиткой).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4.6.4.2.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4.6.4.3. Количество размещаемой мебели устанавливается в зависимости от функционального назначения территории и количества посетителей на этой территории.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Уличное коммунально-бытовое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4.6.5.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CE412A">
        <w:rPr>
          <w:rFonts w:ascii="Times New Roman" w:hAnsi="Times New Roman"/>
          <w:color w:val="000000"/>
          <w:sz w:val="28"/>
          <w:szCs w:val="28"/>
        </w:rPr>
        <w:t>экологичность</w:t>
      </w:r>
      <w:proofErr w:type="spellEnd"/>
      <w:r w:rsidRPr="00CE412A">
        <w:rPr>
          <w:rFonts w:ascii="Times New Roman" w:hAnsi="Times New Roman"/>
          <w:color w:val="000000"/>
          <w:sz w:val="28"/>
          <w:szCs w:val="28"/>
        </w:rPr>
        <w:t>, безопасность (отсутствие острых углов), удобство в пользовании, легкость очистки, привлекательный внешний вид.</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4.6.5.1. Для сбора бытового мусора на улицах, площадях, объектах рекреации применяются малогабаритные (малые) контейнеры (менее 0,5 куб. м) и (или) урны, устанавливаемые у входов: в объекты торговли и общественного питания, другие учреждения общественного назначения, жилые дома и сооружения транспорта. Интервал при расстановке малых контейнеров и урн (без учета обязательной расстановки у вышеперечисленных объектов) составляет: на основных пешеходных коммуникациях – не более 60 м, на других территориях - не более 100 м. На территории объектов рекреации расстановка малых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w:t>
      </w:r>
      <w:r w:rsidRPr="00CE412A">
        <w:rPr>
          <w:rFonts w:ascii="Times New Roman" w:hAnsi="Times New Roman"/>
          <w:color w:val="000000"/>
          <w:sz w:val="28"/>
          <w:szCs w:val="28"/>
        </w:rPr>
        <w:lastRenderedPageBreak/>
        <w:t>продуктов питания. Кроме того, урны устанавливаются на остановках общественного транспорта. Во всех случаях предусматривается расстановка, не мешающая передвижению пешеходов, проезду инвалидных и детских колясок.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Уличное техническое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шкафы телефонной связи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4.6.6.1. Установка уличного технического оборудования должна обеспечивать удобный подход к оборудованию и соответствовать </w:t>
      </w:r>
      <w:r w:rsidRPr="007562A5">
        <w:rPr>
          <w:rFonts w:ascii="Times New Roman" w:hAnsi="Times New Roman"/>
          <w:sz w:val="28"/>
          <w:szCs w:val="28"/>
        </w:rPr>
        <w:t xml:space="preserve">разделу 3 </w:t>
      </w:r>
      <w:r w:rsidRPr="00CE412A">
        <w:rPr>
          <w:rFonts w:ascii="Times New Roman" w:hAnsi="Times New Roman"/>
          <w:color w:val="000000"/>
          <w:sz w:val="28"/>
          <w:szCs w:val="28"/>
        </w:rPr>
        <w:t>СНиП 35-01.</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4.6.7. Необходимо выполнять оформление элементов инженерного оборудования, не нарушающее уровень благоустройства формируемой среды, не ухудшающей условия передвижения, не противоречащей техническим условиям, в том числе: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крышки люков смотровых колодцев, расположенных на территории пешеходных коммуникаций (в том числе уличных переходов), проектируются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4.7. Игровое и спортивное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4.7.1. Игровое и спортивное оборудование на территории </w:t>
      </w:r>
      <w:r w:rsidR="007562A5">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Игровое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4.7.2. Игровое оборудование должно соответствовать требованиям санитарно- гигиенических норм, охраны жизни и здоровья ребенка, быть удобным в технической эксплуатации, эстетически привлекательным. Необходимо применение модульного оборудования, обеспечивающего вариантность сочетаний элементов.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4.7.3. Предусматриваются следующие требования к материалу игрового оборудования и условиям его обработки: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деревянное оборудование выполняется из твердых пород дерева со специальной обработкой, предотвращающей гниение, усыхание, возгорание, сколы; полируется, острые углы закругляются;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металл применяется преимущественно для несущих конструкций оборудования, должен иметь надежные соединения и соответствующую обработку (влагостойкая покраска, антикоррозийное покрытие); возможно применять </w:t>
      </w:r>
      <w:proofErr w:type="spellStart"/>
      <w:r w:rsidRPr="00CE412A">
        <w:rPr>
          <w:rFonts w:ascii="Times New Roman" w:hAnsi="Times New Roman"/>
          <w:color w:val="000000"/>
          <w:sz w:val="28"/>
          <w:szCs w:val="28"/>
        </w:rPr>
        <w:t>металлопластик</w:t>
      </w:r>
      <w:proofErr w:type="spellEnd"/>
      <w:r w:rsidRPr="00CE412A">
        <w:rPr>
          <w:rFonts w:ascii="Times New Roman" w:hAnsi="Times New Roman"/>
          <w:color w:val="000000"/>
          <w:sz w:val="28"/>
          <w:szCs w:val="28"/>
        </w:rPr>
        <w:t xml:space="preserve"> (не травмирует, не ржавеет, морозоустойчив);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бетонные и железобетонные элементы оборудования выполняются из бетона марки не ниже 300, морозостойкостью не менее 150, с гладкой поверхностью;</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оборудование из пластика и полимеров выполняется с гладкой поверхностью и яркой, чистой цветовой гаммой окраски, не выцветающей от воздействия климатических факторов.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4.7.4. В требованиях к конструкциям игрового оборудования исключаются острые углы, </w:t>
      </w:r>
      <w:proofErr w:type="spellStart"/>
      <w:r w:rsidRPr="00CE412A">
        <w:rPr>
          <w:rFonts w:ascii="Times New Roman" w:hAnsi="Times New Roman"/>
          <w:color w:val="000000"/>
          <w:sz w:val="28"/>
          <w:szCs w:val="28"/>
        </w:rPr>
        <w:t>застревание</w:t>
      </w:r>
      <w:proofErr w:type="spellEnd"/>
      <w:r w:rsidRPr="00CE412A">
        <w:rPr>
          <w:rFonts w:ascii="Times New Roman" w:hAnsi="Times New Roman"/>
          <w:color w:val="000000"/>
          <w:sz w:val="28"/>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предусматривается возможность доступа внутрь в виде отверстий (не менее двух) диаметром не менее 500 мм.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4.7.5. При размещении игрового оборудования на детских игровых площадках необходимо соблюдать минимальные расстояния безопасности.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Спортивное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4.7.6. 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 Освещение и осветительное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4.8.1. В различных градостроительных условиях предусматривается функциональное, архитектурное и информационное освещение с целью решения утилитарных, </w:t>
      </w:r>
      <w:proofErr w:type="spellStart"/>
      <w:r w:rsidRPr="00CE412A">
        <w:rPr>
          <w:rFonts w:ascii="Times New Roman" w:hAnsi="Times New Roman"/>
          <w:color w:val="000000"/>
          <w:sz w:val="28"/>
          <w:szCs w:val="28"/>
        </w:rPr>
        <w:t>светопланировочных</w:t>
      </w:r>
      <w:proofErr w:type="spellEnd"/>
      <w:r w:rsidRPr="00CE412A">
        <w:rPr>
          <w:rFonts w:ascii="Times New Roman" w:hAnsi="Times New Roman"/>
          <w:color w:val="000000"/>
          <w:sz w:val="28"/>
          <w:szCs w:val="28"/>
        </w:rPr>
        <w:t xml:space="preserve"> и </w:t>
      </w:r>
      <w:proofErr w:type="spellStart"/>
      <w:r w:rsidRPr="00CE412A">
        <w:rPr>
          <w:rFonts w:ascii="Times New Roman" w:hAnsi="Times New Roman"/>
          <w:color w:val="000000"/>
          <w:sz w:val="28"/>
          <w:szCs w:val="28"/>
        </w:rPr>
        <w:t>светокомпозиционных</w:t>
      </w:r>
      <w:proofErr w:type="spellEnd"/>
      <w:r w:rsidRPr="00CE412A">
        <w:rPr>
          <w:rFonts w:ascii="Times New Roman" w:hAnsi="Times New Roman"/>
          <w:color w:val="000000"/>
          <w:sz w:val="28"/>
          <w:szCs w:val="28"/>
        </w:rPr>
        <w:t xml:space="preserve"> задач, в том числе при необходимости светоцветового зонирования территорий муниципального образования и формирования системы </w:t>
      </w:r>
      <w:proofErr w:type="spellStart"/>
      <w:r w:rsidRPr="00CE412A">
        <w:rPr>
          <w:rFonts w:ascii="Times New Roman" w:hAnsi="Times New Roman"/>
          <w:color w:val="000000"/>
          <w:sz w:val="28"/>
          <w:szCs w:val="28"/>
        </w:rPr>
        <w:t>светопространственных</w:t>
      </w:r>
      <w:proofErr w:type="spellEnd"/>
      <w:r w:rsidRPr="00CE412A">
        <w:rPr>
          <w:rFonts w:ascii="Times New Roman" w:hAnsi="Times New Roman"/>
          <w:color w:val="000000"/>
          <w:sz w:val="28"/>
          <w:szCs w:val="28"/>
        </w:rPr>
        <w:t xml:space="preserve"> ансамблей.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Pr="007562A5">
        <w:rPr>
          <w:rFonts w:ascii="Times New Roman" w:hAnsi="Times New Roman"/>
          <w:sz w:val="28"/>
          <w:szCs w:val="28"/>
        </w:rPr>
        <w:t>(СНиП 23-05);</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надежность работы установок согласно Правилам устройства электроустановок (</w:t>
      </w:r>
      <w:r w:rsidR="007562A5">
        <w:rPr>
          <w:rFonts w:ascii="Times New Roman" w:hAnsi="Times New Roman"/>
          <w:color w:val="000000"/>
          <w:sz w:val="28"/>
          <w:szCs w:val="28"/>
        </w:rPr>
        <w:t xml:space="preserve">далее - </w:t>
      </w:r>
      <w:r w:rsidRPr="00CE412A">
        <w:rPr>
          <w:rFonts w:ascii="Times New Roman" w:hAnsi="Times New Roman"/>
          <w:color w:val="000000"/>
          <w:sz w:val="28"/>
          <w:szCs w:val="28"/>
        </w:rPr>
        <w:t>ПУЭ), безопасность населения, обслуживающего персонала и, в необходимых случаях, защищенность от вандализма;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экономичность и </w:t>
      </w:r>
      <w:proofErr w:type="spellStart"/>
      <w:r w:rsidRPr="00CE412A">
        <w:rPr>
          <w:rFonts w:ascii="Times New Roman" w:hAnsi="Times New Roman"/>
          <w:color w:val="000000"/>
          <w:sz w:val="28"/>
          <w:szCs w:val="28"/>
        </w:rPr>
        <w:t>энергоэффективность</w:t>
      </w:r>
      <w:proofErr w:type="spellEnd"/>
      <w:r w:rsidRPr="00CE412A">
        <w:rPr>
          <w:rFonts w:ascii="Times New Roman" w:hAnsi="Times New Roman"/>
          <w:color w:val="000000"/>
          <w:sz w:val="28"/>
          <w:szCs w:val="28"/>
        </w:rPr>
        <w:t xml:space="preserve"> применяемых установок, рациональное распределение и использование электроэнергии;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удобство обслуживания и управления при разных режимах работы установок.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Функциональное освещение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4.8.3. Функциональное освещение (</w:t>
      </w:r>
      <w:r w:rsidR="007562A5">
        <w:rPr>
          <w:rFonts w:ascii="Times New Roman" w:hAnsi="Times New Roman"/>
          <w:color w:val="000000"/>
          <w:sz w:val="28"/>
          <w:szCs w:val="28"/>
        </w:rPr>
        <w:t xml:space="preserve">далее - </w:t>
      </w:r>
      <w:r w:rsidRPr="00CE412A">
        <w:rPr>
          <w:rFonts w:ascii="Times New Roman" w:hAnsi="Times New Roman"/>
          <w:color w:val="000000"/>
          <w:sz w:val="28"/>
          <w:szCs w:val="28"/>
        </w:rPr>
        <w:t xml:space="preserve">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Pr="00CE412A">
        <w:rPr>
          <w:rFonts w:ascii="Times New Roman" w:hAnsi="Times New Roman"/>
          <w:color w:val="000000"/>
          <w:sz w:val="28"/>
          <w:szCs w:val="28"/>
        </w:rPr>
        <w:t>высокомачтовые</w:t>
      </w:r>
      <w:proofErr w:type="spellEnd"/>
      <w:r w:rsidRPr="00CE412A">
        <w:rPr>
          <w:rFonts w:ascii="Times New Roman" w:hAnsi="Times New Roman"/>
          <w:color w:val="000000"/>
          <w:sz w:val="28"/>
          <w:szCs w:val="28"/>
        </w:rPr>
        <w:t>, парапетные, газонные и встроенные.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4.8.3.1. В обычных установках светильники рас</w:t>
      </w:r>
      <w:r w:rsidR="007562A5">
        <w:rPr>
          <w:rFonts w:ascii="Times New Roman" w:hAnsi="Times New Roman"/>
          <w:color w:val="000000"/>
          <w:sz w:val="28"/>
          <w:szCs w:val="28"/>
        </w:rPr>
        <w:t>полагаются на опорах (</w:t>
      </w:r>
      <w:r w:rsidR="007562A5" w:rsidRPr="00CE412A">
        <w:rPr>
          <w:rFonts w:ascii="Times New Roman" w:hAnsi="Times New Roman"/>
          <w:color w:val="000000"/>
          <w:sz w:val="28"/>
          <w:szCs w:val="28"/>
        </w:rPr>
        <w:t>консольные</w:t>
      </w:r>
      <w:r w:rsidR="007562A5">
        <w:rPr>
          <w:rFonts w:ascii="Times New Roman" w:hAnsi="Times New Roman"/>
          <w:color w:val="000000"/>
          <w:sz w:val="28"/>
          <w:szCs w:val="28"/>
        </w:rPr>
        <w:t>, венчающие</w:t>
      </w:r>
      <w:r w:rsidRPr="00CE412A">
        <w:rPr>
          <w:rFonts w:ascii="Times New Roman" w:hAnsi="Times New Roman"/>
          <w:color w:val="000000"/>
          <w:sz w:val="28"/>
          <w:szCs w:val="28"/>
        </w:rPr>
        <w:t>), подвесах или фасадах (</w:t>
      </w:r>
      <w:r w:rsidR="007562A5" w:rsidRPr="00CE412A">
        <w:rPr>
          <w:rFonts w:ascii="Times New Roman" w:hAnsi="Times New Roman"/>
          <w:color w:val="000000"/>
          <w:sz w:val="28"/>
          <w:szCs w:val="28"/>
        </w:rPr>
        <w:t>плафоны</w:t>
      </w:r>
      <w:r w:rsidR="007562A5">
        <w:rPr>
          <w:rFonts w:ascii="Times New Roman" w:hAnsi="Times New Roman"/>
          <w:color w:val="000000"/>
          <w:sz w:val="28"/>
          <w:szCs w:val="28"/>
        </w:rPr>
        <w:t xml:space="preserve">, </w:t>
      </w:r>
      <w:r w:rsidRPr="00CE412A">
        <w:rPr>
          <w:rFonts w:ascii="Times New Roman" w:hAnsi="Times New Roman"/>
          <w:color w:val="000000"/>
          <w:sz w:val="28"/>
          <w:szCs w:val="28"/>
        </w:rPr>
        <w:t>бра) на высоте от 3 до 15 м. Их применяют в транспортных и пешеходных зонах как наиболее традиционные.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4.8.3.2. В </w:t>
      </w:r>
      <w:proofErr w:type="spellStart"/>
      <w:r w:rsidRPr="00CE412A">
        <w:rPr>
          <w:rFonts w:ascii="Times New Roman" w:hAnsi="Times New Roman"/>
          <w:color w:val="000000"/>
          <w:sz w:val="28"/>
          <w:szCs w:val="28"/>
        </w:rPr>
        <w:t>высокомачтовых</w:t>
      </w:r>
      <w:proofErr w:type="spellEnd"/>
      <w:r w:rsidRPr="00CE412A">
        <w:rPr>
          <w:rFonts w:ascii="Times New Roman" w:hAnsi="Times New Roman"/>
          <w:color w:val="000000"/>
          <w:sz w:val="28"/>
          <w:szCs w:val="28"/>
        </w:rPr>
        <w:t xml:space="preserve"> установках осветительные приборы (прожекторы или светильники) располагаются на опорах на высоте 20 и более метров. Эти установки используются для освещения обширных пространств, транспортных развязок и магистралей, открытых паркингов.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4.8.3.3. В парапетных установках светильники встраиваются линией или пунктиром в парапет высотой до 1,2 метров, ограждающий проезжую часть путепроводов, мостов, пандусов, развязок, а также тротуары и площадки. Их применение обосновывается технико-экономическими и (или) художественными аргументами.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4.8.3.4. Газонные светильники служат для освещения газонов, цветников, пешеходных дорожек и площадок. Они предусматриваются на территориях общественных пространств и объектов рекреации в зонах минимального вандализма.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4.8.3.5. Светильники, встроенные в ступени, подпорные стенки, ограждения, цоколи зданий и сооружений, МАФ, используются для освещения пешеходных зон</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территорий общественного назначения.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Архитектурное освещение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4.8.4. Архитектурное освещение (</w:t>
      </w:r>
      <w:r w:rsidR="007562A5">
        <w:rPr>
          <w:rFonts w:ascii="Times New Roman" w:hAnsi="Times New Roman"/>
          <w:color w:val="000000"/>
          <w:sz w:val="28"/>
          <w:szCs w:val="28"/>
        </w:rPr>
        <w:t xml:space="preserve">далее - </w:t>
      </w:r>
      <w:r w:rsidRPr="00CE412A">
        <w:rPr>
          <w:rFonts w:ascii="Times New Roman" w:hAnsi="Times New Roman"/>
          <w:color w:val="000000"/>
          <w:sz w:val="28"/>
          <w:szCs w:val="28"/>
        </w:rPr>
        <w:t>АО) применяется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4.8.4.1. К временным установкам АО относится праздничная иллюминация: световые гирлянды, сетки, контурные обтяжки, </w:t>
      </w:r>
      <w:proofErr w:type="spellStart"/>
      <w:r w:rsidRPr="00CE412A">
        <w:rPr>
          <w:rFonts w:ascii="Times New Roman" w:hAnsi="Times New Roman"/>
          <w:color w:val="000000"/>
          <w:sz w:val="28"/>
          <w:szCs w:val="28"/>
        </w:rPr>
        <w:t>светографические</w:t>
      </w:r>
      <w:proofErr w:type="spellEnd"/>
      <w:r w:rsidRPr="00CE412A">
        <w:rPr>
          <w:rFonts w:ascii="Times New Roman" w:hAnsi="Times New Roman"/>
          <w:color w:val="000000"/>
          <w:sz w:val="28"/>
          <w:szCs w:val="28"/>
        </w:rPr>
        <w:t xml:space="preserve"> элементы, панно и объемные композиции из ламп накаливания, разрядных,</w:t>
      </w:r>
      <w:r w:rsidR="007562A5" w:rsidRPr="007562A5">
        <w:rPr>
          <w:rFonts w:ascii="Times New Roman" w:hAnsi="Times New Roman"/>
          <w:color w:val="000000"/>
          <w:sz w:val="28"/>
          <w:szCs w:val="28"/>
        </w:rPr>
        <w:t xml:space="preserve"> </w:t>
      </w:r>
      <w:proofErr w:type="spellStart"/>
      <w:r w:rsidR="007562A5" w:rsidRPr="00CE412A">
        <w:rPr>
          <w:rFonts w:ascii="Times New Roman" w:hAnsi="Times New Roman"/>
          <w:color w:val="000000"/>
          <w:sz w:val="28"/>
          <w:szCs w:val="28"/>
        </w:rPr>
        <w:t>световодов</w:t>
      </w:r>
      <w:proofErr w:type="spellEnd"/>
      <w:r w:rsidR="007562A5" w:rsidRPr="00CE412A">
        <w:rPr>
          <w:rFonts w:ascii="Times New Roman" w:hAnsi="Times New Roman"/>
          <w:color w:val="000000"/>
          <w:sz w:val="28"/>
          <w:szCs w:val="28"/>
        </w:rPr>
        <w:t>, световых проекций</w:t>
      </w:r>
      <w:r w:rsidR="007562A5">
        <w:rPr>
          <w:rFonts w:ascii="Times New Roman" w:hAnsi="Times New Roman"/>
          <w:color w:val="000000"/>
          <w:sz w:val="28"/>
          <w:szCs w:val="28"/>
        </w:rPr>
        <w:t>,</w:t>
      </w:r>
      <w:r w:rsidRPr="00CE412A">
        <w:rPr>
          <w:rFonts w:ascii="Times New Roman" w:hAnsi="Times New Roman"/>
          <w:color w:val="000000"/>
          <w:sz w:val="28"/>
          <w:szCs w:val="28"/>
        </w:rPr>
        <w:t xml:space="preserve"> светодиодов, лазерных рисунков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Световая информация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4.8.6. Световая информация (</w:t>
      </w:r>
      <w:r w:rsidR="007562A5">
        <w:rPr>
          <w:rFonts w:ascii="Times New Roman" w:hAnsi="Times New Roman"/>
          <w:color w:val="000000"/>
          <w:sz w:val="28"/>
          <w:szCs w:val="28"/>
        </w:rPr>
        <w:t xml:space="preserve">далее - </w:t>
      </w:r>
      <w:r w:rsidRPr="00CE412A">
        <w:rPr>
          <w:rFonts w:ascii="Times New Roman" w:hAnsi="Times New Roman"/>
          <w:color w:val="000000"/>
          <w:sz w:val="28"/>
          <w:szCs w:val="28"/>
        </w:rPr>
        <w:t xml:space="preserve">СИ),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CE412A">
        <w:rPr>
          <w:rFonts w:ascii="Times New Roman" w:hAnsi="Times New Roman"/>
          <w:color w:val="000000"/>
          <w:sz w:val="28"/>
          <w:szCs w:val="28"/>
        </w:rPr>
        <w:t>светокомпозиционных</w:t>
      </w:r>
      <w:proofErr w:type="spellEnd"/>
      <w:r w:rsidRPr="00CE412A">
        <w:rPr>
          <w:rFonts w:ascii="Times New Roman" w:hAnsi="Times New Roman"/>
          <w:color w:val="000000"/>
          <w:sz w:val="28"/>
          <w:szCs w:val="28"/>
        </w:rPr>
        <w:t xml:space="preserve">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противоречащие действующим правилам дорожного движения, не нарушающие комфортность проживания населения.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Источники света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4.8.7. В стационарных установках ФО и АО применяются </w:t>
      </w:r>
      <w:proofErr w:type="spellStart"/>
      <w:r w:rsidRPr="00CE412A">
        <w:rPr>
          <w:rFonts w:ascii="Times New Roman" w:hAnsi="Times New Roman"/>
          <w:color w:val="000000"/>
          <w:sz w:val="28"/>
          <w:szCs w:val="28"/>
        </w:rPr>
        <w:t>энергоэффективные</w:t>
      </w:r>
      <w:proofErr w:type="spellEnd"/>
      <w:r w:rsidRPr="00CE412A">
        <w:rPr>
          <w:rFonts w:ascii="Times New Roman" w:hAnsi="Times New Roman"/>
          <w:color w:val="000000"/>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4.8.8. Источники света в установках ФО необходимо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sz w:val="28"/>
          <w:szCs w:val="28"/>
        </w:rPr>
        <w:t xml:space="preserve">4.8.9. В установках АО и СИ используются источники белого или цветного света с </w:t>
      </w:r>
      <w:r w:rsidRPr="00CE412A">
        <w:rPr>
          <w:rFonts w:ascii="Times New Roman" w:hAnsi="Times New Roman"/>
          <w:color w:val="000000"/>
          <w:sz w:val="28"/>
          <w:szCs w:val="28"/>
        </w:rPr>
        <w:t>учетом формируемых условий световой и цветовой адаптации и суммарного зрительного</w:t>
      </w:r>
      <w:r w:rsidRPr="00CE412A">
        <w:rPr>
          <w:rFonts w:ascii="Times New Roman" w:hAnsi="Times New Roman"/>
          <w:sz w:val="28"/>
          <w:szCs w:val="28"/>
        </w:rPr>
        <w:t xml:space="preserve"> </w:t>
      </w:r>
      <w:r w:rsidRPr="00CE412A">
        <w:rPr>
          <w:rFonts w:ascii="Times New Roman" w:hAnsi="Times New Roman"/>
          <w:color w:val="000000"/>
          <w:sz w:val="28"/>
          <w:szCs w:val="28"/>
        </w:rPr>
        <w:t>эффекта, создаваемого совместным действием осветительных установок всех групп,</w:t>
      </w:r>
      <w:r w:rsidRPr="00CE412A">
        <w:rPr>
          <w:rFonts w:ascii="Times New Roman" w:hAnsi="Times New Roman"/>
          <w:sz w:val="28"/>
          <w:szCs w:val="28"/>
        </w:rPr>
        <w:t xml:space="preserve"> </w:t>
      </w:r>
      <w:r w:rsidRPr="00CE412A">
        <w:rPr>
          <w:rFonts w:ascii="Times New Roman" w:hAnsi="Times New Roman"/>
          <w:color w:val="000000"/>
          <w:sz w:val="28"/>
          <w:szCs w:val="28"/>
        </w:rPr>
        <w:t>особенно с хроматическим светом, функционирующих в конкретном пространстве</w:t>
      </w:r>
      <w:r w:rsidRPr="00CE412A">
        <w:rPr>
          <w:rFonts w:ascii="Times New Roman" w:hAnsi="Times New Roman"/>
          <w:sz w:val="28"/>
          <w:szCs w:val="28"/>
        </w:rPr>
        <w:t xml:space="preserve"> </w:t>
      </w:r>
      <w:r w:rsidRPr="00CE412A">
        <w:rPr>
          <w:rFonts w:ascii="Times New Roman" w:hAnsi="Times New Roman"/>
          <w:color w:val="000000"/>
          <w:sz w:val="28"/>
          <w:szCs w:val="28"/>
        </w:rPr>
        <w:t>населенного пункта или световом ансамбле.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Освещение транспортных и пешеходных зон</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4.8.10.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CE412A">
        <w:rPr>
          <w:rFonts w:ascii="Times New Roman" w:hAnsi="Times New Roman"/>
          <w:color w:val="000000"/>
          <w:sz w:val="28"/>
          <w:szCs w:val="28"/>
        </w:rPr>
        <w:t>светораспределением</w:t>
      </w:r>
      <w:proofErr w:type="spellEnd"/>
      <w:r w:rsidRPr="00CE412A">
        <w:rPr>
          <w:rFonts w:ascii="Times New Roman" w:hAnsi="Times New Roman"/>
          <w:color w:val="000000"/>
          <w:sz w:val="28"/>
          <w:szCs w:val="28"/>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4.8.11. Для освещения проезжей части улиц и сопутствующих им тротуаров в зонах интенсивного пешеходного движения применяются опоры со светильниками, снабженными </w:t>
      </w:r>
      <w:proofErr w:type="spellStart"/>
      <w:r w:rsidRPr="00CE412A">
        <w:rPr>
          <w:rFonts w:ascii="Times New Roman" w:hAnsi="Times New Roman"/>
          <w:color w:val="000000"/>
          <w:sz w:val="28"/>
          <w:szCs w:val="28"/>
        </w:rPr>
        <w:t>разноспектральными</w:t>
      </w:r>
      <w:proofErr w:type="spellEnd"/>
      <w:r w:rsidRPr="00CE412A">
        <w:rPr>
          <w:rFonts w:ascii="Times New Roman" w:hAnsi="Times New Roman"/>
          <w:color w:val="000000"/>
          <w:sz w:val="28"/>
          <w:szCs w:val="28"/>
        </w:rPr>
        <w:t xml:space="preserve"> источниками света.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4.8.12. Выбор типа, расположения и способа установки светильников ФО транспортных и пешеходных зон осуществляется с учетом формируемого масштаба </w:t>
      </w:r>
      <w:proofErr w:type="spellStart"/>
      <w:r w:rsidRPr="00CE412A">
        <w:rPr>
          <w:rFonts w:ascii="Times New Roman" w:hAnsi="Times New Roman"/>
          <w:color w:val="000000"/>
          <w:sz w:val="28"/>
          <w:szCs w:val="28"/>
        </w:rPr>
        <w:t>светопространств</w:t>
      </w:r>
      <w:proofErr w:type="spellEnd"/>
      <w:r w:rsidRPr="00CE412A">
        <w:rPr>
          <w:rFonts w:ascii="Times New Roman" w:hAnsi="Times New Roman"/>
          <w:color w:val="000000"/>
          <w:sz w:val="28"/>
          <w:szCs w:val="28"/>
        </w:rPr>
        <w:t>. Над проезжей частью улиц, дорог и площадей светильники на опорах устанавливаются на высоте не менее 8 м. В пешеходных зонах для освещения проездов, тротуаров и площадок высота установки светильников на опорах принимается от 3,5 м и более.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4.8.13. Опоры уличных светильников для освещения проезжей части магистральных улиц располагаются на расстоянии не менее 0,6 м от лицевой </w:t>
      </w:r>
      <w:r w:rsidRPr="00CE412A">
        <w:rPr>
          <w:rFonts w:ascii="Times New Roman" w:hAnsi="Times New Roman"/>
          <w:color w:val="000000"/>
          <w:sz w:val="28"/>
          <w:szCs w:val="28"/>
        </w:rPr>
        <w:lastRenderedPageBreak/>
        <w:t>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4.8.14. Опоры на пересечениях центральных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Режимы работы осветительных установок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(по возможности) следующие режимы их работы: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ночной дежурный режим, когда в установках ФО может отключаться часть осветительных приборов или снижаться световой поток;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proofErr w:type="spellStart"/>
      <w:r w:rsidR="00616EDD">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4.8.16. Включение всех групп осветительных установок независимо от их ведомственной принадлежности производится с наступлением темного времени суток.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Отключение производится: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установок ФО - в соответствии с графиком, утвержденным администрацией </w:t>
      </w:r>
      <w:proofErr w:type="spellStart"/>
      <w:r w:rsidR="00616EDD">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установок АО, СИ - не ранее наступление светового дня.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 Некапитальные нестационарные сооружения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4.10.1. Некапитальными нестационарными являются сооружения, выполненные из легких конструкций, не предусматривающие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 художественным требованиям городского дизайна и освещения, характеру сложившейся среды населенных пунктов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 При проектировании мини-рынков, торговых рядов применяются быстровозводимые модульные комплексы, выполняемые из легких конструкций.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4.10.2. Размещение некапитальных нестационарных сооружений на территории </w:t>
      </w:r>
      <w:r w:rsidR="00616EDD">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не должно мешать пешеходному движению, </w:t>
      </w:r>
      <w:r w:rsidRPr="00CE412A">
        <w:rPr>
          <w:rFonts w:ascii="Times New Roman" w:hAnsi="Times New Roman"/>
          <w:color w:val="000000"/>
          <w:sz w:val="28"/>
          <w:szCs w:val="28"/>
        </w:rPr>
        <w:lastRenderedPageBreak/>
        <w:t>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согласовываются с уполномоченными органами охраны памятников, природопользования и охраны окружающей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4.10.2.1.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4.10.3.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населенных пунктов.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4.10.4. Размещение остановочных павильонов предусматривается в местах остановок пассажирского транспорта. Для установки павильона предусматривается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до стволов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w:t>
      </w:r>
      <w:r w:rsidR="00616EDD">
        <w:rPr>
          <w:rFonts w:ascii="Times New Roman" w:hAnsi="Times New Roman"/>
          <w:color w:val="000000"/>
          <w:sz w:val="28"/>
          <w:szCs w:val="28"/>
        </w:rPr>
        <w:t xml:space="preserve">воваться соответствующими </w:t>
      </w:r>
      <w:r w:rsidR="00616EDD" w:rsidRPr="00CE412A">
        <w:rPr>
          <w:rFonts w:ascii="Times New Roman" w:hAnsi="Times New Roman"/>
          <w:color w:val="000000"/>
          <w:sz w:val="28"/>
          <w:szCs w:val="28"/>
        </w:rPr>
        <w:t>СНиП</w:t>
      </w:r>
      <w:r w:rsidR="00616EDD">
        <w:rPr>
          <w:rFonts w:ascii="Times New Roman" w:hAnsi="Times New Roman"/>
          <w:color w:val="000000"/>
          <w:sz w:val="28"/>
          <w:szCs w:val="28"/>
        </w:rPr>
        <w:t xml:space="preserve"> и ГОСТ </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4.10.5. Размещение туалетных кабин предусматривается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парков,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 Оформление и оборудование зданий и сооружений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4.11.1. Проектирование оформления и оборудования зданий и сооружений включает: колористическое решение внешних поверхностей стен, отделку крыши,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домовых знаков, защитных сеток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4.11.2. Колористическое решение зданий и сооружений проектируется с учетом концепции общего цветового решения застройки улиц и территорий </w:t>
      </w:r>
      <w:proofErr w:type="spellStart"/>
      <w:r w:rsidR="00616EDD">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4.11.2.1. Размещение наружных кондиционеров и антенн - "тарелок" на зданиях, расположенных вдоль центральных и магистральных улиц </w:t>
      </w:r>
      <w:r w:rsidR="00616EDD">
        <w:rPr>
          <w:rFonts w:ascii="Times New Roman" w:hAnsi="Times New Roman"/>
          <w:color w:val="000000"/>
          <w:sz w:val="28"/>
          <w:szCs w:val="28"/>
        </w:rPr>
        <w:t>поселений</w:t>
      </w:r>
      <w:r w:rsidRPr="00CE412A">
        <w:rPr>
          <w:rFonts w:ascii="Times New Roman" w:hAnsi="Times New Roman"/>
          <w:color w:val="000000"/>
          <w:sz w:val="28"/>
          <w:szCs w:val="28"/>
        </w:rPr>
        <w:t xml:space="preserve"> </w:t>
      </w:r>
      <w:r w:rsidR="00616EDD">
        <w:rPr>
          <w:rFonts w:ascii="Times New Roman" w:hAnsi="Times New Roman"/>
          <w:color w:val="000000"/>
          <w:sz w:val="28"/>
          <w:szCs w:val="28"/>
        </w:rPr>
        <w:t>городского округа</w:t>
      </w:r>
      <w:r w:rsidRPr="00CE412A">
        <w:rPr>
          <w:rFonts w:ascii="Times New Roman" w:hAnsi="Times New Roman"/>
          <w:color w:val="000000"/>
          <w:sz w:val="28"/>
          <w:szCs w:val="28"/>
        </w:rPr>
        <w:t>, предусматривается со стороны дворовых фасадов.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4.11.3. На зданиях и сооружениях </w:t>
      </w:r>
      <w:r w:rsidR="00616EDD">
        <w:rPr>
          <w:rFonts w:ascii="Times New Roman" w:hAnsi="Times New Roman"/>
          <w:color w:val="000000"/>
          <w:sz w:val="28"/>
          <w:szCs w:val="28"/>
        </w:rPr>
        <w:t>на территории городского округа</w:t>
      </w:r>
      <w:r w:rsidRPr="00CE412A">
        <w:rPr>
          <w:rFonts w:ascii="Times New Roman" w:hAnsi="Times New Roman"/>
          <w:color w:val="000000"/>
          <w:sz w:val="28"/>
          <w:szCs w:val="28"/>
        </w:rPr>
        <w:t xml:space="preserve"> предусматривается размещение следующих домовых знаков: указатель наименования улицы, площади, проезда, переулка, указатель номера дома, указатель номера подъезда и квартиры, международный символ доступности объекта для инвалидов, </w:t>
      </w:r>
      <w:proofErr w:type="spellStart"/>
      <w:r w:rsidRPr="00CE412A">
        <w:rPr>
          <w:rFonts w:ascii="Times New Roman" w:hAnsi="Times New Roman"/>
          <w:color w:val="000000"/>
          <w:sz w:val="28"/>
          <w:szCs w:val="28"/>
        </w:rPr>
        <w:t>флагодержатели</w:t>
      </w:r>
      <w:proofErr w:type="spellEnd"/>
      <w:r w:rsidRPr="00CE412A">
        <w:rPr>
          <w:rFonts w:ascii="Times New Roman" w:hAnsi="Times New Roman"/>
          <w:color w:val="000000"/>
          <w:sz w:val="28"/>
          <w:szCs w:val="28"/>
        </w:rPr>
        <w:t>,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здания относительно улично- дорожной сети.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4.11.4. Для обеспечения поверхностного водоотвода от зданий и сооружений по их периметру предусматривается устройство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с надежной гидроизоляцией. Уклон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принимается не менее 10 промилле в сторону от здания. Ширина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для зданий и сооружений принимается 0,8 - 1,2 м, в сложных геологических условиях (грунты с карстами) - 1,5 - 3 м. В случае примыкания здания к пешеходным коммуникациям, роль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выполняет тротуар с твердым видом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4.11.5. При организации стока воды со скатных крыш через водосточные трубы необходимо:</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не допускать высоты свободного падения воды из выходного отверстия трубы более 200 мм;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предусматривать устройство дренажа в местах стока воды из трубы на газон или иные мягкие виды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4.11.6. Входные группы зданий жилого и общественного назначения оборудуются осветительным оборудованием, навесом (козырьком), элементами сопряжения поверхностей (ступени и т.п.), устройствами и </w:t>
      </w:r>
      <w:r w:rsidRPr="00CE412A">
        <w:rPr>
          <w:rFonts w:ascii="Times New Roman" w:hAnsi="Times New Roman"/>
          <w:color w:val="000000"/>
          <w:sz w:val="28"/>
          <w:szCs w:val="28"/>
        </w:rPr>
        <w:lastRenderedPageBreak/>
        <w:t>приспособлениями для перемещения инвалидов и маломобильных групп населения (пандусы, перила и пр.).</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4.11.6.1. Предусматриваются при входных группах площадки с твердыми видами покрытия и различными приемами озеленения. Организация площадок при входах предусматривается как в границах территории участка, так и на прилегающих к входным группам общественных территориях.</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4.11.6.2. Допускается использование части площадки при входных группах для временного </w:t>
      </w:r>
      <w:proofErr w:type="spellStart"/>
      <w:r w:rsidRPr="00CE412A">
        <w:rPr>
          <w:rFonts w:ascii="Times New Roman" w:hAnsi="Times New Roman"/>
          <w:color w:val="000000"/>
          <w:sz w:val="28"/>
          <w:szCs w:val="28"/>
        </w:rPr>
        <w:t>паркирования</w:t>
      </w:r>
      <w:proofErr w:type="spellEnd"/>
      <w:r w:rsidRPr="00CE412A">
        <w:rPr>
          <w:rFonts w:ascii="Times New Roman" w:hAnsi="Times New Roman"/>
          <w:color w:val="000000"/>
          <w:sz w:val="28"/>
          <w:szCs w:val="28"/>
        </w:rPr>
        <w:t xml:space="preserve"> легкового транспорта, если при этом обеспечивается ширина прохода, необходимая для пропуска пешеходного потока.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 Площадки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4.12.1. На территории </w:t>
      </w:r>
      <w:r w:rsidR="007849EC">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проектируются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и охраны окружающей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Детские площадки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4.12.2. Детские площадки предназначены для игр и активного отдыха детей разных возрастов: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(до 3 лет), дошкольного (до 7 лет), младшего и  среднего школьного возраста (7 - 12 лет). Площадки организовываются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организовываются спортивно-игровые комплексы (велодромы</w:t>
      </w:r>
      <w:r w:rsidR="007849EC">
        <w:rPr>
          <w:rFonts w:ascii="Times New Roman" w:hAnsi="Times New Roman"/>
          <w:color w:val="000000"/>
          <w:sz w:val="28"/>
          <w:szCs w:val="28"/>
        </w:rPr>
        <w:t>, микро-</w:t>
      </w:r>
      <w:proofErr w:type="spellStart"/>
      <w:r w:rsidR="007849EC">
        <w:rPr>
          <w:rFonts w:ascii="Times New Roman" w:hAnsi="Times New Roman"/>
          <w:color w:val="000000"/>
          <w:sz w:val="28"/>
          <w:szCs w:val="28"/>
        </w:rPr>
        <w:t>скалодромы</w:t>
      </w:r>
      <w:proofErr w:type="spellEnd"/>
      <w:r w:rsidR="007849EC">
        <w:rPr>
          <w:rFonts w:ascii="Times New Roman" w:hAnsi="Times New Roman"/>
          <w:color w:val="000000"/>
          <w:sz w:val="28"/>
          <w:szCs w:val="28"/>
        </w:rPr>
        <w:t xml:space="preserve"> </w:t>
      </w:r>
      <w:r w:rsidRPr="00CE412A">
        <w:rPr>
          <w:rFonts w:ascii="Times New Roman" w:hAnsi="Times New Roman"/>
          <w:color w:val="000000"/>
          <w:sz w:val="28"/>
          <w:szCs w:val="28"/>
        </w:rPr>
        <w:t>и т.п.) и оборудуются специальные места для катания на самокатах, роликовых досках и коньках.</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4.12.3. 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возраста размещаются на участке жилой застройки, площадки для младшего и среднего школьного возраста, комплексные игровые площадки размещаются на озелененных территориях группы или микрорайона, спортивно-игровые комплексы и места для катания - в парках жилого района.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4.12.4. Площадки для игр детей на территориях жилого назначения проектируются из расчета 0,5 - 0,7 кв. м на 1 жителя. Размеры и условия размещения площадок проектируются в зависимости от возрастных групп </w:t>
      </w:r>
      <w:r w:rsidRPr="00CE412A">
        <w:rPr>
          <w:rFonts w:ascii="Times New Roman" w:hAnsi="Times New Roman"/>
          <w:color w:val="000000"/>
          <w:sz w:val="28"/>
          <w:szCs w:val="28"/>
        </w:rPr>
        <w:lastRenderedPageBreak/>
        <w:t>детей и ме</w:t>
      </w:r>
      <w:r w:rsidR="007849EC">
        <w:rPr>
          <w:rFonts w:ascii="Times New Roman" w:hAnsi="Times New Roman"/>
          <w:color w:val="000000"/>
          <w:sz w:val="28"/>
          <w:szCs w:val="28"/>
        </w:rPr>
        <w:t>ста размещения жилой застройки на территории городского округа</w:t>
      </w:r>
      <w:r w:rsidRPr="00CE412A">
        <w:rPr>
          <w:rFonts w:ascii="Times New Roman" w:hAnsi="Times New Roman"/>
          <w:color w:val="000000"/>
          <w:sz w:val="28"/>
          <w:szCs w:val="28"/>
        </w:rPr>
        <w:t>.</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4.12.4.1. Площадки детей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устанавливается не менее 80 кв.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4.12.4.2. Оптимальный размер игровых площадок устанавливается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4.12.4.3.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sidR="007849EC">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или в составе застройки согласно </w:t>
      </w:r>
      <w:r w:rsidRPr="007849EC">
        <w:rPr>
          <w:rFonts w:ascii="Times New Roman" w:hAnsi="Times New Roman"/>
          <w:sz w:val="28"/>
          <w:szCs w:val="28"/>
        </w:rPr>
        <w:t>пункту 4.3.4.</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4.12.5. Детские площадки изолируются от транзитного пешеходного движения, проездов, разворотных площадок,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участков постоянного и временного хранения автотранспортных средств принимается согласно СанПиН, площадок мусоросборников - 15 м, </w:t>
      </w:r>
      <w:proofErr w:type="spellStart"/>
      <w:r w:rsidRPr="00CE412A">
        <w:rPr>
          <w:rFonts w:ascii="Times New Roman" w:hAnsi="Times New Roman"/>
          <w:color w:val="000000"/>
          <w:sz w:val="28"/>
          <w:szCs w:val="28"/>
        </w:rPr>
        <w:t>отстойно</w:t>
      </w:r>
      <w:proofErr w:type="spellEnd"/>
      <w:r w:rsidRPr="00CE412A">
        <w:rPr>
          <w:rFonts w:ascii="Times New Roman" w:hAnsi="Times New Roman"/>
          <w:color w:val="000000"/>
          <w:sz w:val="28"/>
          <w:szCs w:val="28"/>
        </w:rPr>
        <w:t>-разворотных площадок на конечных остановках маршрутов городского пассажирского транспорта - не менее 50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4.12.6.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4.12.7.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предусматривается на детской площадке в местах расположения игрового оборудования и других, связанных с возможностью падения детей. Места установки </w:t>
      </w:r>
      <w:r w:rsidRPr="007849EC">
        <w:rPr>
          <w:rFonts w:ascii="Times New Roman" w:hAnsi="Times New Roman"/>
          <w:sz w:val="28"/>
          <w:szCs w:val="28"/>
        </w:rPr>
        <w:t xml:space="preserve">скамеек оборудуются твердыми видами покрытия или фундаментом согласно пункту 2.6.4.1. При </w:t>
      </w:r>
      <w:r w:rsidRPr="00CE412A">
        <w:rPr>
          <w:rFonts w:ascii="Times New Roman" w:hAnsi="Times New Roman"/>
          <w:color w:val="000000"/>
          <w:sz w:val="28"/>
          <w:szCs w:val="28"/>
        </w:rPr>
        <w:t xml:space="preserve">травяном покрытии </w:t>
      </w:r>
      <w:r w:rsidRPr="00CE412A">
        <w:rPr>
          <w:rFonts w:ascii="Times New Roman" w:hAnsi="Times New Roman"/>
          <w:color w:val="000000"/>
          <w:sz w:val="28"/>
          <w:szCs w:val="28"/>
        </w:rPr>
        <w:lastRenderedPageBreak/>
        <w:t>площадок предусматриваются пешеходные дорожки к оборудованию с твердым, мягким или комбинированным видами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4.12.7.2. Для сопряжения поверхностей площадки и газона применяются садовые бортовые камни со скошенными или закругленными краями.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4.12.7.3. Детские площадки озеленяют посадками деревьев и кустарника, с учетом их инсоляции в течение 5 часов светового дня. Деревья с восточной и северной стороны площадки высаживаются не ближе 3-х м, а с южной и западной - не ближе 1 м от края площадки до оси дерева. На площадках дошкольного возраста не допускаться применение растений с колючками и ядовитыми плодами.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4.12.7.4.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Площадки отдыха и досуга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4.12.8. Площадки отдыха, предназначенные для тихого отдыха и настольных игр взрослого населения, размещаются на участках жилой застройки, на озелененных территориях жилой группы и микрорайона, в парках. Площадки отдыха устанавливаются проходными, примыкают к проездам, посадочным площадкам остановок, разворотным площадкам - между ними и площадкой отдыха предусматривается полоса озеленения (кустарник, деревья) не менее 3 м. Расстояние от границы площадки отдыха до мест хранения автомобилей принимается согласно </w:t>
      </w:r>
      <w:r w:rsidRPr="007849EC">
        <w:rPr>
          <w:rFonts w:ascii="Times New Roman" w:hAnsi="Times New Roman"/>
          <w:sz w:val="28"/>
          <w:szCs w:val="28"/>
        </w:rPr>
        <w:t xml:space="preserve">СанПиН 2.2.1/2.1.1.1200, </w:t>
      </w:r>
      <w:proofErr w:type="spellStart"/>
      <w:r w:rsidRPr="007849EC">
        <w:rPr>
          <w:rFonts w:ascii="Times New Roman" w:hAnsi="Times New Roman"/>
          <w:sz w:val="28"/>
          <w:szCs w:val="28"/>
        </w:rPr>
        <w:t>отстойно</w:t>
      </w:r>
      <w:proofErr w:type="spellEnd"/>
      <w:r w:rsidRPr="007849EC">
        <w:rPr>
          <w:rFonts w:ascii="Times New Roman" w:hAnsi="Times New Roman"/>
          <w:sz w:val="28"/>
          <w:szCs w:val="28"/>
        </w:rPr>
        <w:t>- разворотных площадок на конечных остановках маршрутов городского пассажирского транспорта - не менее 50</w:t>
      </w:r>
      <w:r w:rsidRPr="00CE412A">
        <w:rPr>
          <w:rFonts w:ascii="Times New Roman" w:hAnsi="Times New Roman"/>
          <w:color w:val="000000"/>
          <w:sz w:val="28"/>
          <w:szCs w:val="28"/>
        </w:rPr>
        <w:t xml:space="preserve"> м. Расстояние от окон жилых домов до границ площадок тихого отдыха устанавливается не менее 10 м, площадок шумных настольных игр - не менее 25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4.12.9. Площадки отдыха на жилых территориях проектируются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4.12.10.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4.12.10.1. Покрытие площадки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4.12.10.2. Применяется </w:t>
      </w:r>
      <w:proofErr w:type="spellStart"/>
      <w:r w:rsidRPr="00CE412A">
        <w:rPr>
          <w:rFonts w:ascii="Times New Roman" w:hAnsi="Times New Roman"/>
          <w:color w:val="000000"/>
          <w:sz w:val="28"/>
          <w:szCs w:val="28"/>
        </w:rPr>
        <w:t>периметральное</w:t>
      </w:r>
      <w:proofErr w:type="spellEnd"/>
      <w:r w:rsidRPr="00CE412A">
        <w:rPr>
          <w:rFonts w:ascii="Times New Roman" w:hAnsi="Times New Roman"/>
          <w:color w:val="000000"/>
          <w:sz w:val="28"/>
          <w:szCs w:val="28"/>
        </w:rPr>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4.12.10.3. Функционирование осветительного оборудования обеспечивается в режиме освещения территории, на которой расположена площадка.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4.12.10.4. Минимальный размер площадки с установкой одного стола со скамьями для настольных игр устанавливается в пределах 12 - 15 кв.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Спортивные площадки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2.12.11.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ведется в зависимости от вида специализации площадки. Расстояние от границы площадки до мест хранения легковых автомобилей принимается согласно </w:t>
      </w:r>
      <w:r w:rsidRPr="007849EC">
        <w:rPr>
          <w:rFonts w:ascii="Times New Roman" w:hAnsi="Times New Roman"/>
          <w:sz w:val="28"/>
          <w:szCs w:val="28"/>
        </w:rPr>
        <w:t>СанПиН 2.2.1/2.1.1.1200.</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4.12.12. Размещение и проектирование благоустройства спортивного ядра на территории участков общеобразовательных школ ведется с учетом обслуживания населения прилегающей жилой застройки. Минимальное расстояние от границ спортплощадок до окон жилых домов принимается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4.12.13. Перечень элементов благоустройства территории на спортивной площадке включает: мягкие или газонные виды покрытия, спортивное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4.12.13.1. Озеленение размещается по периметру площадки, высаживаются быстрорастущие деревья на расстоянии от края площадки не менее 2 м. Нежелательно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4.12.13.2. Площадки оборудуются сетчатым ограждением высотой 2,5 - 3 м, а в местах примыкания спортивных площадок друг к другу - высотой не менее 1,2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Площадки для установки мусоросборников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4.12.14. Площадки для установки мусоросборников, - специально оборудованные места, предназначенные для сбора твердых коммунальных отходов (</w:t>
      </w:r>
      <w:r w:rsidR="00C72A85">
        <w:rPr>
          <w:rFonts w:ascii="Times New Roman" w:hAnsi="Times New Roman"/>
          <w:color w:val="000000"/>
          <w:sz w:val="28"/>
          <w:szCs w:val="28"/>
        </w:rPr>
        <w:t xml:space="preserve">далее - </w:t>
      </w:r>
      <w:r w:rsidRPr="00CE412A">
        <w:rPr>
          <w:rFonts w:ascii="Times New Roman" w:hAnsi="Times New Roman"/>
          <w:color w:val="000000"/>
          <w:sz w:val="28"/>
          <w:szCs w:val="28"/>
        </w:rPr>
        <w:t>ТКО). Наличие таких площадок предусматривается в составе территорий и участков любого функционального назначения, где могут накапливаться ТКО.</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4.12.15. Площадки размещаются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w:t>
      </w:r>
      <w:r w:rsidRPr="00CE412A">
        <w:rPr>
          <w:rFonts w:ascii="Times New Roman" w:hAnsi="Times New Roman"/>
          <w:color w:val="000000"/>
          <w:sz w:val="28"/>
          <w:szCs w:val="28"/>
        </w:rPr>
        <w:lastRenderedPageBreak/>
        <w:t>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(12 м x 12 м). Проектируется размещение площадок вне зоны видимости с транзитных транспортных и пешеходных коммуникаций, в стороне от уличных фасадов зданий. Территория площадки располагается в зоне затенения (прилегающей застройкой, навесами или посадками зеленых насаждений).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4.12.16. Размер площадки на один контейнер принимается 2 - 3 </w:t>
      </w:r>
      <w:proofErr w:type="spellStart"/>
      <w:r w:rsidRPr="00CE412A">
        <w:rPr>
          <w:rFonts w:ascii="Times New Roman" w:hAnsi="Times New Roman"/>
          <w:color w:val="000000"/>
          <w:sz w:val="28"/>
          <w:szCs w:val="28"/>
        </w:rPr>
        <w:t>кв.м</w:t>
      </w:r>
      <w:proofErr w:type="spellEnd"/>
      <w:r w:rsidRPr="00CE412A">
        <w:rPr>
          <w:rFonts w:ascii="Times New Roman" w:hAnsi="Times New Roman"/>
          <w:color w:val="000000"/>
          <w:sz w:val="28"/>
          <w:szCs w:val="28"/>
        </w:rPr>
        <w:t>. Между контейнером и краем площадки размер прохода устанавливается не менее 1,0 м, между контейнерами - не менее 0,35 м. На территории жилого назначения площадки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проектируются из расчета 0,03 кв. м на 1 жителя (в домах с количеством подъездов 4-6); если подъездов меньше - одну площадку при каждом доме.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4.12.17.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ограждение.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4.12.17.1. Покрытие площадки устанавливается аналогичным покрытию транспортных проездов. Уклон покрытия площадки устанавливается составляющим 5 – 10 промилле в сторону проезжей части, чтобы не допускать застаивания воды и скатывания контейнера.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4.12.17.2. Сопряжение площадки с прилегающим проездом осуществляется в одном уровне, без укладки бордюрного камня, с газоном - садовым бортом или стенкой ограждения высотой 1,0 - 1,2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Площадки для выгула собак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4.12.18. Площадки для выгула собак размещаются на территориях общего пользования жилых районов,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согласовывается с органами природопользования и охраны окружающей среды.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4.12.19. Размеры площадок для выгула собак, размещаемые на территориях жилого назначения принимаются 400 - 600 кв. м, на прочих территориях - до 800 кв. м, в условиях сложившейся застройки принимается уменьшенный размер площадок, исходя из имеющихся территориальных возможностей. Доступность площадок обеспечивается не более 400 м. На территории микрорайонов с плотной жилой застройкой - не более 600 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4.12.20. Перечень элементов благоустройства на территории площадки для выгула собак включает: различные виды покрытия, ограждение, скамья </w:t>
      </w:r>
      <w:r w:rsidRPr="00CE412A">
        <w:rPr>
          <w:rFonts w:ascii="Times New Roman" w:hAnsi="Times New Roman"/>
          <w:color w:val="000000"/>
          <w:sz w:val="28"/>
          <w:szCs w:val="28"/>
        </w:rPr>
        <w:lastRenderedPageBreak/>
        <w:t>(как минимум), урна (как минимум), осветительное и информационное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4.12.20.1. Для покрытия поверхности части площадки, предназначенной для выгула собак, предусматривается выровненная поверхность, обеспечивающая хороший дренаж, не травмирующий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4.12.20.2. Ограждение площадки, выполняется из легкой металлической сетки высотой не менее 1,5 м. При этом учитывается,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4.12.20.3. На территории площадки предусматривается информационный стенд с правилами пользования площадкой.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4.12.20.4. Озеленение проектируется по периметру из плотных посадок высокого кустарника в виде живой изгороди или вертикального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Площадки для дрессировки собак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4.12.21. Площадки для дрессировки собак размещаются на удалении от застройки жилого и общественного назначения не менее чем на 50 м. Размещение площадки на территориях природного комплекса согласовывается с уполномоченными органами природопользования и охраны окружающей среды. Размер площадки принимается порядка 2000 кв.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4.12.22.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4.12.22.1. Покрытие площадки предусматривает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4.12.22.2. Ограждение, должно быть представлено забором (металлическая сетка) высотой не менее 2,0 м. Предусматривается расстояние между элементами и секциями ограждения, его нижним краем и землей, не позволяющее животному покидать площадку или причинять себе травму.</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4.12.22.3.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Площадки автостоянок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4.12.23. На территории </w:t>
      </w:r>
      <w:r w:rsidR="00C72A85">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для хранения автомобилей населения, </w:t>
      </w:r>
      <w:proofErr w:type="spellStart"/>
      <w:r w:rsidRPr="00CE412A">
        <w:rPr>
          <w:rFonts w:ascii="Times New Roman" w:hAnsi="Times New Roman"/>
          <w:color w:val="000000"/>
          <w:sz w:val="28"/>
          <w:szCs w:val="28"/>
        </w:rPr>
        <w:t>приобъектные</w:t>
      </w:r>
      <w:proofErr w:type="spellEnd"/>
      <w:r w:rsidRPr="00CE412A">
        <w:rPr>
          <w:rFonts w:ascii="Times New Roman" w:hAnsi="Times New Roman"/>
          <w:color w:val="000000"/>
          <w:sz w:val="28"/>
          <w:szCs w:val="28"/>
        </w:rPr>
        <w:t xml:space="preserve"> (у объекта или группы объектов), прочих (грузовых, перехватывающих и др.).</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4.12.24. Следует учитывать, что расстояние от границ автостоянок до окон жилых и общественных заданий принимается в </w:t>
      </w:r>
      <w:r w:rsidRPr="00C72A85">
        <w:rPr>
          <w:rFonts w:ascii="Times New Roman" w:hAnsi="Times New Roman"/>
          <w:sz w:val="28"/>
          <w:szCs w:val="28"/>
        </w:rPr>
        <w:t xml:space="preserve">соответствии с СанПиН 2.2.1/2.1.1.1200. На площадках </w:t>
      </w:r>
      <w:proofErr w:type="spellStart"/>
      <w:r w:rsidRPr="00C72A85">
        <w:rPr>
          <w:rFonts w:ascii="Times New Roman" w:hAnsi="Times New Roman"/>
          <w:sz w:val="28"/>
          <w:szCs w:val="28"/>
        </w:rPr>
        <w:t>приобъектных</w:t>
      </w:r>
      <w:proofErr w:type="spellEnd"/>
      <w:r w:rsidRPr="00C72A85">
        <w:rPr>
          <w:rFonts w:ascii="Times New Roman" w:hAnsi="Times New Roman"/>
          <w:sz w:val="28"/>
          <w:szCs w:val="28"/>
        </w:rPr>
        <w:t xml:space="preserve"> автостоянок доля мест для автомобилей инвалидов проектируется согласно СНиП 35-01, блокируется по два или более мест без объемных разделителей, а лишь с обознач</w:t>
      </w:r>
      <w:r w:rsidRPr="00CE412A">
        <w:rPr>
          <w:rFonts w:ascii="Times New Roman" w:hAnsi="Times New Roman"/>
          <w:color w:val="000000"/>
          <w:sz w:val="28"/>
          <w:szCs w:val="28"/>
        </w:rPr>
        <w:t>ением границы прохода при помощи разметки.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4.12.26.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4.12.26.1. Покрытие площадок проектируется аналогичным покрытию транспортных проездов.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4.12.26.2. Сопряжение покрытия площадки с проездом выполняется в одном уровне без укладки бортового камня.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4.12.26.3. Разделительные элементы на площадках выполняются в виде разметки (белых полос), озелененных полос (газонов), контейнерного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 Пешеходные коммуникации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4.13.1. Пешеходные коммуникации обеспечивают пешеходные связи и передвижения на территории </w:t>
      </w:r>
      <w:proofErr w:type="spellStart"/>
      <w:r w:rsidR="00C72A85">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К пешеходным коммуникациям относят: тротуары, аллеи, дорожки, тропинки, пешеходные мосты. При проектировании пешеходных коммуникаций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выделяются основные и второстепенные пешеходные связи.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4.13.2. При проектировании пешеходных коммуникаций продольный уклон принимается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предусматриваются не превышающими: продольный - 50 промилле, поперечный -20 промилле. На </w:t>
      </w:r>
      <w:r w:rsidRPr="00CE412A">
        <w:rPr>
          <w:rFonts w:ascii="Times New Roman" w:hAnsi="Times New Roman"/>
          <w:color w:val="000000"/>
          <w:sz w:val="28"/>
          <w:szCs w:val="28"/>
        </w:rPr>
        <w:lastRenderedPageBreak/>
        <w:t>пешеходных коммуникациях с уклонами 30 -60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предусматривается устройство лестниц и пандусов.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Основные пешеходные коммуникации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4.13.5. Трассировка основных пешеходных коммуникаций осуществляется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4.13.6.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обеспечивается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4.13.7.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4.13.8. Общая ширина пешеходных коммуникаций в случае размещения на них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 колясках не рекомендуется устанавливать менее 1,8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4.13.9. Основные пешеходные коммуникации в составе объектов рекреации оборудуются площадками для установки скамей и урн, не реже, чем через каждые 100 м. Площадка должна прилегать к пешеходной дорожке, иметь глубину не менее 120 см, расстояние от внешнего края сиденья скамьи до пешеходного пути - не менее 60 см. Длина площадки рассчитывается на размещение скамьи, урны, а также места для инвалида-колясочника (свободное пространство шириной не менее 85 см рядом со скамьей).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4.13.10.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4.13.10.1. 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Предусматривается мощение плиткой.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4.13.10.2. Возможно размещение некапитальных нестационарных сооружений.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Второстепенные пешеходные коммуникации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Ширина второстепенных пешеходных коммуникаций принимается порядка 1,0 - 1,5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4.13.12. Перечень элементов благоустройства на территории второстепенных пешеходных коммуникаций включает различные виды покрытия.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4.13.12.1</w:t>
      </w:r>
      <w:r w:rsidR="00E4063A">
        <w:rPr>
          <w:rFonts w:ascii="Times New Roman" w:hAnsi="Times New Roman"/>
          <w:color w:val="000000"/>
          <w:sz w:val="28"/>
          <w:szCs w:val="28"/>
        </w:rPr>
        <w:t xml:space="preserve">. На дорожках скверов, </w:t>
      </w:r>
      <w:r w:rsidRPr="00CE412A">
        <w:rPr>
          <w:rFonts w:ascii="Times New Roman" w:hAnsi="Times New Roman"/>
          <w:color w:val="000000"/>
          <w:sz w:val="28"/>
          <w:szCs w:val="28"/>
        </w:rPr>
        <w:t xml:space="preserve">парков территории </w:t>
      </w:r>
      <w:proofErr w:type="spellStart"/>
      <w:r w:rsidR="00E4063A">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предусматри</w:t>
      </w:r>
      <w:r w:rsidR="00E4063A">
        <w:rPr>
          <w:rFonts w:ascii="Times New Roman" w:hAnsi="Times New Roman"/>
          <w:color w:val="000000"/>
          <w:sz w:val="28"/>
          <w:szCs w:val="28"/>
        </w:rPr>
        <w:t xml:space="preserve">ваются твердые виды покрытия с </w:t>
      </w:r>
      <w:r w:rsidRPr="00CE412A">
        <w:rPr>
          <w:rFonts w:ascii="Times New Roman" w:hAnsi="Times New Roman"/>
          <w:color w:val="000000"/>
          <w:sz w:val="28"/>
          <w:szCs w:val="28"/>
        </w:rPr>
        <w:t>элементами сопряжения, мощение плиткой.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4.13.12.2. На дорожках крупных рекреационных объектов (парков) предусматриваются различные виды мягкого или комбинированного покрытий, пешеходные тропы с естественным грунтовым покрытием.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4.14. Транспортные проезды</w:t>
      </w:r>
    </w:p>
    <w:p w:rsidR="00DB39A6" w:rsidRPr="00C72A85" w:rsidRDefault="00DB39A6" w:rsidP="00DB39A6">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4.14.1.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населенных пунктов.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72A85">
        <w:rPr>
          <w:rFonts w:ascii="Times New Roman" w:hAnsi="Times New Roman"/>
          <w:sz w:val="28"/>
          <w:szCs w:val="28"/>
        </w:rPr>
        <w:t xml:space="preserve">4.14.2. Проектирование транспортных проездов ведется с учетом СНиП 2.05.02. При проектировании проездов обеспечивается сохранение </w:t>
      </w:r>
      <w:r w:rsidRPr="00CE412A">
        <w:rPr>
          <w:rFonts w:ascii="Times New Roman" w:hAnsi="Times New Roman"/>
          <w:color w:val="000000"/>
          <w:sz w:val="28"/>
          <w:szCs w:val="28"/>
        </w:rPr>
        <w:t>или улучшение ландшафта и экологического состояния прилегающих территорий.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4.14.3.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4.14.3.1. На велодорожках, размещаемых вдоль улиц и дорог, предусматривается освещение, на рекреационных территориях - озеленение вдоль велодорожек.</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4.14.3.2.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w:t>
      </w:r>
      <w:r w:rsidRPr="00CE412A">
        <w:rPr>
          <w:rFonts w:ascii="Times New Roman" w:hAnsi="Times New Roman"/>
          <w:color w:val="000000"/>
          <w:sz w:val="28"/>
          <w:szCs w:val="28"/>
        </w:rPr>
        <w:lastRenderedPageBreak/>
        <w:t>велодорожек в составе крупных рекреаций размещается пункт технического обслуживания.</w:t>
      </w:r>
    </w:p>
    <w:p w:rsidR="00997615" w:rsidRPr="00CE412A" w:rsidRDefault="00997615" w:rsidP="00997615">
      <w:pPr>
        <w:autoSpaceDE w:val="0"/>
        <w:autoSpaceDN w:val="0"/>
        <w:adjustRightInd w:val="0"/>
        <w:spacing w:after="0" w:line="240" w:lineRule="auto"/>
        <w:jc w:val="center"/>
        <w:rPr>
          <w:rFonts w:ascii="Times New Roman" w:hAnsi="Times New Roman"/>
          <w:color w:val="000000"/>
          <w:sz w:val="28"/>
          <w:szCs w:val="28"/>
        </w:rPr>
      </w:pPr>
    </w:p>
    <w:p w:rsidR="00DB39A6" w:rsidRDefault="00DB39A6"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5.</w:t>
      </w:r>
      <w:r>
        <w:rPr>
          <w:rFonts w:ascii="Times New Roman" w:hAnsi="Times New Roman"/>
          <w:b/>
          <w:color w:val="000000"/>
          <w:sz w:val="28"/>
          <w:szCs w:val="28"/>
        </w:rPr>
        <w:t xml:space="preserve"> БЛАГОУСТРОЙСТВО НА ТЕРРИТОРИЯХ </w:t>
      </w:r>
      <w:r w:rsidRPr="00CE412A">
        <w:rPr>
          <w:rFonts w:ascii="Times New Roman" w:hAnsi="Times New Roman"/>
          <w:b/>
          <w:color w:val="000000"/>
          <w:sz w:val="28"/>
          <w:szCs w:val="28"/>
        </w:rPr>
        <w:t>ОБЩЕСТВЕННОГО НАЗНАЧЕНИЯ</w:t>
      </w:r>
    </w:p>
    <w:p w:rsidR="00997615" w:rsidRPr="00997615" w:rsidRDefault="00997615" w:rsidP="00997615">
      <w:pPr>
        <w:autoSpaceDE w:val="0"/>
        <w:autoSpaceDN w:val="0"/>
        <w:adjustRightInd w:val="0"/>
        <w:spacing w:after="0" w:line="240" w:lineRule="auto"/>
        <w:jc w:val="center"/>
        <w:rPr>
          <w:rFonts w:ascii="Times New Roman" w:hAnsi="Times New Roman"/>
          <w:color w:val="000000"/>
          <w:sz w:val="28"/>
          <w:szCs w:val="28"/>
        </w:rPr>
      </w:pP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5.1. Общие положения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5.1.1. Объектами нормирования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w:t>
      </w:r>
      <w:proofErr w:type="spellStart"/>
      <w:r w:rsidR="00E4063A">
        <w:rPr>
          <w:rFonts w:ascii="Times New Roman" w:hAnsi="Times New Roman"/>
          <w:sz w:val="28"/>
          <w:szCs w:val="28"/>
        </w:rPr>
        <w:t>Новоалександровского</w:t>
      </w:r>
      <w:proofErr w:type="spellEnd"/>
      <w:r w:rsidR="00E4063A" w:rsidRPr="00CE412A">
        <w:rPr>
          <w:rFonts w:ascii="Times New Roman" w:hAnsi="Times New Roman"/>
          <w:sz w:val="28"/>
          <w:szCs w:val="28"/>
        </w:rPr>
        <w:t xml:space="preserve"> городского округа</w:t>
      </w:r>
      <w:r w:rsidR="00E4063A" w:rsidRPr="00CE412A">
        <w:rPr>
          <w:rFonts w:ascii="Times New Roman" w:hAnsi="Times New Roman"/>
          <w:color w:val="000000"/>
          <w:sz w:val="28"/>
          <w:szCs w:val="28"/>
        </w:rPr>
        <w:t xml:space="preserve"> </w:t>
      </w:r>
      <w:r w:rsidRPr="00CE412A">
        <w:rPr>
          <w:rFonts w:ascii="Times New Roman" w:hAnsi="Times New Roman"/>
          <w:color w:val="000000"/>
          <w:sz w:val="28"/>
          <w:szCs w:val="28"/>
        </w:rPr>
        <w:t>центры общегородского и локального значения, многофункциональные и специализированные общественные зоны.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5.1.2. На территориях общественного назначения при благоустройстве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5.1.3.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sidRPr="00CE412A">
        <w:rPr>
          <w:rFonts w:ascii="Times New Roman" w:hAnsi="Times New Roman"/>
          <w:color w:val="000000"/>
          <w:sz w:val="28"/>
          <w:szCs w:val="28"/>
        </w:rPr>
        <w:t>предпроектных</w:t>
      </w:r>
      <w:proofErr w:type="spellEnd"/>
      <w:r w:rsidRPr="00CE412A">
        <w:rPr>
          <w:rFonts w:ascii="Times New Roman" w:hAnsi="Times New Roman"/>
          <w:color w:val="000000"/>
          <w:sz w:val="28"/>
          <w:szCs w:val="28"/>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ритейла.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5.2. Общественные пространства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5.2.1. Общественные пространства </w:t>
      </w:r>
      <w:r w:rsidR="00E4063A" w:rsidRPr="00CE412A">
        <w:rPr>
          <w:rFonts w:ascii="Times New Roman" w:hAnsi="Times New Roman"/>
          <w:sz w:val="28"/>
          <w:szCs w:val="28"/>
        </w:rPr>
        <w:t>городского округа</w:t>
      </w:r>
      <w:r w:rsidR="00E4063A" w:rsidRPr="00CE412A">
        <w:rPr>
          <w:rFonts w:ascii="Times New Roman" w:hAnsi="Times New Roman"/>
          <w:color w:val="000000"/>
          <w:sz w:val="28"/>
          <w:szCs w:val="28"/>
        </w:rPr>
        <w:t xml:space="preserve"> </w:t>
      </w:r>
      <w:r w:rsidRPr="00CE412A">
        <w:rPr>
          <w:rFonts w:ascii="Times New Roman" w:hAnsi="Times New Roman"/>
          <w:color w:val="000000"/>
          <w:sz w:val="28"/>
          <w:szCs w:val="28"/>
        </w:rPr>
        <w:t>включают пешеходные коммуникации, пешеходные зоны, участки активно посещаемой общественной застройки, участки озеленения, расположенные в составе многофункциональных зон, центров общегородского и локального значения.</w:t>
      </w:r>
    </w:p>
    <w:p w:rsidR="00E4063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5.2.1.1. Пешеходные коммуникации и пешеходные зоны обеспечивают пешеходные связи и передвижения по территории </w:t>
      </w:r>
      <w:proofErr w:type="spellStart"/>
      <w:r w:rsidR="00E4063A">
        <w:rPr>
          <w:rFonts w:ascii="Times New Roman" w:hAnsi="Times New Roman"/>
          <w:sz w:val="28"/>
          <w:szCs w:val="28"/>
        </w:rPr>
        <w:t>Новоалександровского</w:t>
      </w:r>
      <w:proofErr w:type="spellEnd"/>
      <w:r w:rsidR="00E4063A" w:rsidRPr="00CE412A">
        <w:rPr>
          <w:rFonts w:ascii="Times New Roman" w:hAnsi="Times New Roman"/>
          <w:sz w:val="28"/>
          <w:szCs w:val="28"/>
        </w:rPr>
        <w:t xml:space="preserve"> городского округа</w:t>
      </w:r>
      <w:r w:rsidR="00E4063A" w:rsidRPr="00CE412A">
        <w:rPr>
          <w:rFonts w:ascii="Times New Roman" w:hAnsi="Times New Roman"/>
          <w:color w:val="000000"/>
          <w:sz w:val="28"/>
          <w:szCs w:val="28"/>
        </w:rPr>
        <w:t xml:space="preserve"> </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5.2.1.2. Участки общественной застройки с активным режимом посещения – это учреждения торговли, культуры, искусства,</w:t>
      </w:r>
      <w:r w:rsidR="00E4063A">
        <w:rPr>
          <w:rFonts w:ascii="Times New Roman" w:hAnsi="Times New Roman"/>
          <w:color w:val="000000"/>
          <w:sz w:val="28"/>
          <w:szCs w:val="28"/>
        </w:rPr>
        <w:t xml:space="preserve"> образования и т.д</w:t>
      </w:r>
      <w:r w:rsidRPr="00CE412A">
        <w:rPr>
          <w:rFonts w:ascii="Times New Roman" w:hAnsi="Times New Roman"/>
          <w:color w:val="000000"/>
          <w:sz w:val="28"/>
          <w:szCs w:val="28"/>
        </w:rPr>
        <w:t xml:space="preserve">. объекты городского значения; они могут быть организованы с выделением </w:t>
      </w:r>
      <w:proofErr w:type="spellStart"/>
      <w:r w:rsidRPr="00CE412A">
        <w:rPr>
          <w:rFonts w:ascii="Times New Roman" w:hAnsi="Times New Roman"/>
          <w:color w:val="000000"/>
          <w:sz w:val="28"/>
          <w:szCs w:val="28"/>
        </w:rPr>
        <w:t>приобъектной</w:t>
      </w:r>
      <w:proofErr w:type="spellEnd"/>
      <w:r w:rsidRPr="00CE412A">
        <w:rPr>
          <w:rFonts w:ascii="Times New Roman" w:hAnsi="Times New Roman"/>
          <w:color w:val="000000"/>
          <w:sz w:val="28"/>
          <w:szCs w:val="28"/>
        </w:rPr>
        <w:t xml:space="preserve"> территории, либо без нее, в этом случае границы участка устанавливаются совпадающими с внешним контуром подошвы застройки зданий и сооружений.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5.2.1.3. Участки озеленения на территории общественных пространств </w:t>
      </w:r>
      <w:r w:rsidR="00E4063A" w:rsidRPr="00CE412A">
        <w:rPr>
          <w:rFonts w:ascii="Times New Roman" w:hAnsi="Times New Roman"/>
          <w:sz w:val="28"/>
          <w:szCs w:val="28"/>
        </w:rPr>
        <w:t>городского округа</w:t>
      </w:r>
      <w:r w:rsidR="00E4063A" w:rsidRPr="00CE412A">
        <w:rPr>
          <w:rFonts w:ascii="Times New Roman" w:hAnsi="Times New Roman"/>
          <w:color w:val="000000"/>
          <w:sz w:val="28"/>
          <w:szCs w:val="28"/>
        </w:rPr>
        <w:t xml:space="preserve"> </w:t>
      </w:r>
      <w:r w:rsidRPr="00CE412A">
        <w:rPr>
          <w:rFonts w:ascii="Times New Roman" w:hAnsi="Times New Roman"/>
          <w:color w:val="000000"/>
          <w:sz w:val="28"/>
          <w:szCs w:val="28"/>
        </w:rPr>
        <w:t xml:space="preserve">проектируются в виде цветников, газонов, одиночных, </w:t>
      </w:r>
      <w:r w:rsidRPr="00CE412A">
        <w:rPr>
          <w:rFonts w:ascii="Times New Roman" w:hAnsi="Times New Roman"/>
          <w:color w:val="000000"/>
          <w:sz w:val="28"/>
          <w:szCs w:val="28"/>
        </w:rPr>
        <w:lastRenderedPageBreak/>
        <w:t>групповых, рядовых посадок, вертикальных, многоярусных, мобильных форм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5.2.2. Перечень элементов благоустройства на территории общественных пространств </w:t>
      </w:r>
      <w:r w:rsidR="00E4063A" w:rsidRPr="00CE412A">
        <w:rPr>
          <w:rFonts w:ascii="Times New Roman" w:hAnsi="Times New Roman"/>
          <w:sz w:val="28"/>
          <w:szCs w:val="28"/>
        </w:rPr>
        <w:t>городского округа</w:t>
      </w:r>
      <w:r w:rsidR="00E4063A" w:rsidRPr="00CE412A">
        <w:rPr>
          <w:rFonts w:ascii="Times New Roman" w:hAnsi="Times New Roman"/>
          <w:color w:val="000000"/>
          <w:sz w:val="28"/>
          <w:szCs w:val="28"/>
        </w:rPr>
        <w:t xml:space="preserve"> </w:t>
      </w:r>
      <w:r w:rsidRPr="00CE412A">
        <w:rPr>
          <w:rFonts w:ascii="Times New Roman" w:hAnsi="Times New Roman"/>
          <w:color w:val="000000"/>
          <w:sz w:val="28"/>
          <w:szCs w:val="28"/>
        </w:rPr>
        <w:t>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носители городской информации, элементы защиты участков озеленения (металлические ограждения, специальные виды покрытий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5.2.2.1. На территории общественных пространств размещаются произведения декоративно-прикладного искусства, декоративные водные 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5.2.2.2. На территории пешеходных зон и коммуникаций размещаются средства наружной рекламы, некапитальные нестационарные сооружения мелкорозничной торговли, бытового обслуживания и питания, остановочные павильоны, туалетные кабины.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5.2.2.3. На территории участков общественной застройки (при наличии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территорий) размещаются ограждения и средства наружной рекламы. При размещении участков в составе исторической, сложившейся застройки, общественных центров возможно отсутствие стационарного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5.3. Участки и специализированные зоны общественной застройки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81"/>
          <w:sz w:val="28"/>
          <w:szCs w:val="28"/>
        </w:rPr>
      </w:pPr>
      <w:r w:rsidRPr="00CE412A">
        <w:rPr>
          <w:rFonts w:ascii="Times New Roman" w:hAnsi="Times New Roman"/>
          <w:color w:val="000000"/>
          <w:sz w:val="28"/>
          <w:szCs w:val="28"/>
        </w:rPr>
        <w:t xml:space="preserve">5.3.1. Участки общественной застройки (за исключением </w:t>
      </w:r>
      <w:r w:rsidRPr="00E4063A">
        <w:rPr>
          <w:rFonts w:ascii="Times New Roman" w:hAnsi="Times New Roman"/>
          <w:sz w:val="28"/>
          <w:szCs w:val="28"/>
        </w:rPr>
        <w:t xml:space="preserve">рассмотренных в пункте 5.2.1.2) - это участки общественных учреждений с ограниченным или закрытым режимом </w:t>
      </w:r>
      <w:r w:rsidRPr="00CE412A">
        <w:rPr>
          <w:rFonts w:ascii="Times New Roman" w:hAnsi="Times New Roman"/>
          <w:color w:val="000000"/>
          <w:sz w:val="28"/>
          <w:szCs w:val="28"/>
        </w:rPr>
        <w:t xml:space="preserve">посещения: органы власти и управления, больницы и т.п. объекты. Они организуются с выделением </w:t>
      </w:r>
      <w:proofErr w:type="spellStart"/>
      <w:r w:rsidRPr="00CE412A">
        <w:rPr>
          <w:rFonts w:ascii="Times New Roman" w:hAnsi="Times New Roman"/>
          <w:color w:val="000000"/>
          <w:sz w:val="28"/>
          <w:szCs w:val="28"/>
        </w:rPr>
        <w:t>приобъектной</w:t>
      </w:r>
      <w:proofErr w:type="spellEnd"/>
      <w:r w:rsidRPr="00CE412A">
        <w:rPr>
          <w:rFonts w:ascii="Times New Roman" w:hAnsi="Times New Roman"/>
          <w:color w:val="000000"/>
          <w:sz w:val="28"/>
          <w:szCs w:val="28"/>
        </w:rPr>
        <w:t xml:space="preserve">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формируются в виде группы участков.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5.3.1.1. 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5.3.2. Перечень элементов благоустройства территории на участках общественной застройки (при наличии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предусматривается обязательное размещение скамей.</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5.3.2.1. Проектируется размещение ограждений, средств наружной рекламы.</w:t>
      </w:r>
    </w:p>
    <w:p w:rsidR="00997615" w:rsidRPr="00CE412A" w:rsidRDefault="00997615" w:rsidP="00997615">
      <w:pPr>
        <w:autoSpaceDE w:val="0"/>
        <w:autoSpaceDN w:val="0"/>
        <w:adjustRightInd w:val="0"/>
        <w:spacing w:after="0" w:line="240" w:lineRule="auto"/>
        <w:ind w:firstLine="709"/>
        <w:jc w:val="center"/>
        <w:rPr>
          <w:rFonts w:ascii="Times New Roman" w:hAnsi="Times New Roman"/>
          <w:color w:val="000000"/>
          <w:sz w:val="28"/>
          <w:szCs w:val="28"/>
        </w:rPr>
      </w:pPr>
    </w:p>
    <w:p w:rsidR="00DB39A6" w:rsidRDefault="00DB39A6" w:rsidP="00997615">
      <w:pPr>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Р</w:t>
      </w:r>
      <w:r w:rsidRPr="00CE412A">
        <w:rPr>
          <w:rFonts w:ascii="Times New Roman" w:hAnsi="Times New Roman"/>
          <w:b/>
          <w:color w:val="000000"/>
          <w:sz w:val="28"/>
          <w:szCs w:val="28"/>
        </w:rPr>
        <w:t>АЗДЕЛ 6. БЛАГОУСТРОЙСТВО НА ТЕРРИТОРИЯХ ЖИЛОГО НАЗНАЧЕНИЯ</w:t>
      </w:r>
    </w:p>
    <w:p w:rsidR="00997615" w:rsidRPr="00997615" w:rsidRDefault="00997615" w:rsidP="00997615">
      <w:pPr>
        <w:autoSpaceDE w:val="0"/>
        <w:autoSpaceDN w:val="0"/>
        <w:adjustRightInd w:val="0"/>
        <w:spacing w:after="0" w:line="240" w:lineRule="auto"/>
        <w:jc w:val="center"/>
        <w:rPr>
          <w:rFonts w:ascii="Times New Roman" w:hAnsi="Times New Roman"/>
          <w:color w:val="000000"/>
          <w:sz w:val="28"/>
          <w:szCs w:val="28"/>
        </w:rPr>
      </w:pP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6.1. Общие положения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жилые районы.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 Общественные пространства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6.2.1.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жилых районов и озелененных территорий общего пользования.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6.2.2. Учреждения обслуживания жилых групп, жилых районов оборудуются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предусматривается устройство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автостоянок. На участках отделения полиции, подстанции скорой помощи, рынков, объектов местного значения, расположенных на территориях жилого назначения, возможно устройство различных по высоте металлических ограждений.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6.2.3.1. Предусматриваются твердые виды покрытия, а также размещение мобильного озеленения, уличного технического оборудования, скамей.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6.2.3.2. Возможно размещение средств наружной рекламы, некапитальных нестационарных сооружений.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6.2.4. Озелененные территории общего пользования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парки).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 Участки жилой застройки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6.3.1.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6.3.2. На территории участка жилой застройки с коллективным пользованием придомовой территорией (многоквартирная застройка) предусматриваются: транспортный проезд (проезды), пешеходные </w:t>
      </w:r>
      <w:r w:rsidRPr="00CE412A">
        <w:rPr>
          <w:rFonts w:ascii="Times New Roman" w:hAnsi="Times New Roman"/>
          <w:color w:val="000000"/>
          <w:sz w:val="28"/>
          <w:szCs w:val="28"/>
        </w:rPr>
        <w:lastRenderedPageBreak/>
        <w:t>коммуникации (основные, второстепенные), площадки (для игр детей дошкольного возраста, отдыха взрослых, установки мусоросборников, автостоянок), озелененные территории. Если размеры территории участка позволяют, в границах участка размещаются спортивные площадки и площадки для игр детей школьного возраста, площадки для выгула собак.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6.3.3.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6.3.3.1. Озеленение жилого участка формируется между </w:t>
      </w:r>
      <w:proofErr w:type="spellStart"/>
      <w:r w:rsidRPr="00CE412A">
        <w:rPr>
          <w:rFonts w:ascii="Times New Roman" w:hAnsi="Times New Roman"/>
          <w:color w:val="000000"/>
          <w:sz w:val="28"/>
          <w:szCs w:val="28"/>
        </w:rPr>
        <w:t>отмосткой</w:t>
      </w:r>
      <w:proofErr w:type="spellEnd"/>
      <w:r w:rsidRPr="00CE412A">
        <w:rPr>
          <w:rFonts w:ascii="Times New Roman" w:hAnsi="Times New Roman"/>
          <w:color w:val="000000"/>
          <w:sz w:val="28"/>
          <w:szCs w:val="28"/>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6.3.3.2. Возможно ограждение участка жилой застройки, если оно не противоречит условиям размещения жилых участков вдоль улиц.</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проектируется с учетом градостроительных условий и требований их размещения.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6.3.4.1. На территориях охранных зон памятников проектирование благоустройства ведется в соответствии с режимами зон охраны и типологическими характеристиками застройки.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6.3.4.2. При размещении жилых участков вдоль центральных и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6.3.4.3. На реконструируемых территориях участков жилой застройки предусматривается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 том числе типа "Ракушка"), выполняется замена морально и физически устаревших элементов благоустройства.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6.4. Участки детских садов и школ</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6.4.1. На территории участков детских садов и школ предусматривается: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w:t>
      </w:r>
      <w:r w:rsidR="00F6260D">
        <w:rPr>
          <w:rFonts w:ascii="Times New Roman" w:hAnsi="Times New Roman"/>
          <w:color w:val="000000"/>
          <w:sz w:val="28"/>
          <w:szCs w:val="28"/>
        </w:rPr>
        <w:t>–</w:t>
      </w:r>
      <w:r w:rsidRPr="00CE412A">
        <w:rPr>
          <w:rFonts w:ascii="Times New Roman" w:hAnsi="Times New Roman"/>
          <w:color w:val="000000"/>
          <w:sz w:val="28"/>
          <w:szCs w:val="28"/>
        </w:rPr>
        <w:t xml:space="preserve"> спорт</w:t>
      </w:r>
      <w:r w:rsidR="00F6260D">
        <w:rPr>
          <w:rFonts w:ascii="Times New Roman" w:hAnsi="Times New Roman"/>
          <w:color w:val="000000"/>
          <w:sz w:val="28"/>
          <w:szCs w:val="28"/>
        </w:rPr>
        <w:t xml:space="preserve"> </w:t>
      </w:r>
      <w:r w:rsidRPr="00CE412A">
        <w:rPr>
          <w:rFonts w:ascii="Times New Roman" w:hAnsi="Times New Roman"/>
          <w:color w:val="000000"/>
          <w:sz w:val="28"/>
          <w:szCs w:val="28"/>
        </w:rPr>
        <w:t>ядро), озелененные и другие территории и сооружения.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6.4.2.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w:t>
      </w:r>
      <w:r w:rsidRPr="00CE412A">
        <w:rPr>
          <w:rFonts w:ascii="Times New Roman" w:hAnsi="Times New Roman"/>
          <w:color w:val="000000"/>
          <w:sz w:val="28"/>
          <w:szCs w:val="28"/>
        </w:rPr>
        <w:lastRenderedPageBreak/>
        <w:t>скамьи, урны, осветительное оборудование, носители информационного оформления.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6.4.2.1. В качестве твердых видов покрытий применяется </w:t>
      </w:r>
      <w:proofErr w:type="spellStart"/>
      <w:r w:rsidRPr="00CE412A">
        <w:rPr>
          <w:rFonts w:ascii="Times New Roman" w:hAnsi="Times New Roman"/>
          <w:color w:val="000000"/>
          <w:sz w:val="28"/>
          <w:szCs w:val="28"/>
        </w:rPr>
        <w:t>цементобетон</w:t>
      </w:r>
      <w:proofErr w:type="spellEnd"/>
      <w:r w:rsidRPr="00CE412A">
        <w:rPr>
          <w:rFonts w:ascii="Times New Roman" w:hAnsi="Times New Roman"/>
          <w:color w:val="000000"/>
          <w:sz w:val="28"/>
          <w:szCs w:val="28"/>
        </w:rPr>
        <w:t xml:space="preserve"> и плиточное мощение.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6.4.2.2. При озеленении территории детских садов и школ не допускается применение растений с ядовитыми плодами.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6.4.3. При проектировании инженерных коммуникаций не допускается их трассировка через территорию детского сада и школы, уже существующие сети при реконструкции территории необходимо переложить. Собственные инженерные сети детского сада и школы проектируются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6.5. Участки длительного и кратковременного хранения автотранспортных средств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6.5.1. На участке длительного и кратковременного хранения автотранспортных средств предусматриваются: сооружение гаража или стоянки, площадка (накопительная), выезды и въезды, пешеходные дорожки. Подъездные пути к участкам постоянного и кратковременного хранения автотранспортных средств устанавливаются не пересекающиеся с основными направлениями пешеходных путей. Не допускается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изолируется от остальной территории полосой зеленых насаждений. Въезды и выезды должны иметь закругления бортов тротуаров и газонов радиусом не менее 5 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6.5.2.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6.5.2.1. На пешеходных дорожках предусматривается съезд - бордюрный пандус - на уровень проезда (не менее одного на участок).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6.5.2.2. Формируются посадки густого высокорастущего кустарника с высокой степенью </w:t>
      </w:r>
      <w:proofErr w:type="spellStart"/>
      <w:r w:rsidRPr="00CE412A">
        <w:rPr>
          <w:rFonts w:ascii="Times New Roman" w:hAnsi="Times New Roman"/>
          <w:color w:val="000000"/>
          <w:sz w:val="28"/>
          <w:szCs w:val="28"/>
        </w:rPr>
        <w:t>фитонцидности</w:t>
      </w:r>
      <w:proofErr w:type="spellEnd"/>
      <w:r w:rsidRPr="00CE412A">
        <w:rPr>
          <w:rFonts w:ascii="Times New Roman" w:hAnsi="Times New Roman"/>
          <w:color w:val="000000"/>
          <w:sz w:val="28"/>
          <w:szCs w:val="28"/>
        </w:rPr>
        <w:t xml:space="preserve"> и деревьев вдоль границ участка.</w:t>
      </w:r>
    </w:p>
    <w:p w:rsidR="00DB39A6"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6.5.3. Благоустройство участка территории, предназначенного для хранения автомобилей в некапитальных нестационарных гаражных сооружениях, представлено твердым видом покрытия дорожек и проездов, осветительным оборудованием. Гаражные сооружения или отсеки предусматриваются унифицированными, с элементами озеленения и размещением ограждений.</w:t>
      </w:r>
    </w:p>
    <w:p w:rsidR="00997615" w:rsidRPr="00CE412A" w:rsidRDefault="00997615" w:rsidP="00997615">
      <w:pPr>
        <w:autoSpaceDE w:val="0"/>
        <w:autoSpaceDN w:val="0"/>
        <w:adjustRightInd w:val="0"/>
        <w:spacing w:after="0" w:line="240" w:lineRule="auto"/>
        <w:ind w:firstLine="709"/>
        <w:jc w:val="center"/>
        <w:rPr>
          <w:rFonts w:ascii="Times New Roman" w:hAnsi="Times New Roman"/>
          <w:color w:val="000000"/>
          <w:sz w:val="28"/>
          <w:szCs w:val="28"/>
        </w:rPr>
      </w:pPr>
    </w:p>
    <w:p w:rsidR="00DB39A6" w:rsidRDefault="00DB39A6"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lastRenderedPageBreak/>
        <w:t>РАЗДЕЛ 7.</w:t>
      </w:r>
      <w:r>
        <w:rPr>
          <w:rFonts w:ascii="Times New Roman" w:hAnsi="Times New Roman"/>
          <w:b/>
          <w:color w:val="000000"/>
          <w:sz w:val="28"/>
          <w:szCs w:val="28"/>
        </w:rPr>
        <w:t xml:space="preserve"> БЛАГОУСТРОЙСТВО НА ТЕРРИТОРИЯХ </w:t>
      </w:r>
      <w:r w:rsidRPr="00CE412A">
        <w:rPr>
          <w:rFonts w:ascii="Times New Roman" w:hAnsi="Times New Roman"/>
          <w:b/>
          <w:color w:val="000000"/>
          <w:sz w:val="28"/>
          <w:szCs w:val="28"/>
        </w:rPr>
        <w:t>РЕКРЕАЦИОННОГО НАЗНАЧЕНИЯ</w:t>
      </w:r>
    </w:p>
    <w:p w:rsidR="00997615" w:rsidRPr="00997615" w:rsidRDefault="00997615" w:rsidP="00997615">
      <w:pPr>
        <w:autoSpaceDE w:val="0"/>
        <w:autoSpaceDN w:val="0"/>
        <w:adjustRightInd w:val="0"/>
        <w:spacing w:after="0" w:line="240" w:lineRule="auto"/>
        <w:jc w:val="center"/>
        <w:rPr>
          <w:rFonts w:ascii="Times New Roman" w:hAnsi="Times New Roman"/>
          <w:color w:val="000000"/>
          <w:sz w:val="28"/>
          <w:szCs w:val="28"/>
        </w:rPr>
      </w:pP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7.1. Общие положения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7.1.2.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сады) - активный уход за насаждениями; для всех объектов рекреации - защита от высоких техногенных и рекреационных нагрузок.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7.1.3. При реконструкции объектов рекреации предусматривается: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для парков и садов: реконструкция планировочной структуры (например, изменение плотности дорожно-</w:t>
      </w:r>
      <w:proofErr w:type="spellStart"/>
      <w:r w:rsidRPr="00CE412A">
        <w:rPr>
          <w:rFonts w:ascii="Times New Roman" w:hAnsi="Times New Roman"/>
          <w:color w:val="000000"/>
          <w:sz w:val="28"/>
          <w:szCs w:val="28"/>
        </w:rPr>
        <w:t>тропиночной</w:t>
      </w:r>
      <w:proofErr w:type="spellEnd"/>
      <w:r w:rsidRPr="00CE412A">
        <w:rPr>
          <w:rFonts w:ascii="Times New Roman" w:hAnsi="Times New Roman"/>
          <w:color w:val="000000"/>
          <w:sz w:val="28"/>
          <w:szCs w:val="28"/>
        </w:rPr>
        <w:t xml:space="preserve"> сети), </w:t>
      </w:r>
      <w:proofErr w:type="spellStart"/>
      <w:r w:rsidRPr="00CE412A">
        <w:rPr>
          <w:rFonts w:ascii="Times New Roman" w:hAnsi="Times New Roman"/>
          <w:color w:val="000000"/>
          <w:sz w:val="28"/>
          <w:szCs w:val="28"/>
        </w:rPr>
        <w:t>разреживание</w:t>
      </w:r>
      <w:proofErr w:type="spellEnd"/>
      <w:r w:rsidRPr="00CE412A">
        <w:rPr>
          <w:rFonts w:ascii="Times New Roman" w:hAnsi="Times New Roman"/>
          <w:color w:val="000000"/>
          <w:sz w:val="28"/>
          <w:szCs w:val="28"/>
        </w:rP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для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7.1.4.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 Зоны отдыха</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7.2.1. Зоны отдыха - территории, предназначенные и обустроенные для организации активного массового отдыха и рекреации.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7.2.2. На территории зоны отдыха размещаются: пункт медицинского обслуживания с проездом (по возможности), пешеходные дорожки, инженерное оборудование (питьевое водоснабжение и водоотведение).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7.2.3. Перечень элементов благоустройства на территории зоны отдыха включает: твердые виды покрытия проезда, комбинированные – дорожки (плитка, утопленная в газон), озеленение, питьевые фонтанчики, скамьи, урны, малые контейнеры для мусора, туалетные кабины.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7.2.3.1. При проектировании озеленения обеспечивается:</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сохранение травяного покрова, древесно-кустарниковой растительности;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недопущение использования территории зоны отдыха для иных целей (выгуливания собак, устройства игровых городков, аттракционов и т.п.).</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7.2.3.2. Возможно размещение ограждения, уличного технического оборудования (торговые тележки "вода", "мороженое").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 Парки</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7.3.1. На территории проектируются следующие виды парков: многофункциональные, специализированные, парки жилых районов.</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Проектирование благоустройства парка зависит от его функционального назначения. На территории парка предусматриваются система местных проездов, навесы от дождя, скамьи, урны.</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Многофункциональный парк</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7.3.3.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7.3.4.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носители информации о зоне парка или о парке в целом.</w:t>
      </w:r>
    </w:p>
    <w:p w:rsidR="00DB39A6" w:rsidRPr="00CE412A" w:rsidRDefault="00DB39A6" w:rsidP="00DB39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7.3.4.1. Применяются различные виды и приемы озеленения: вертикального (</w:t>
      </w:r>
      <w:proofErr w:type="spellStart"/>
      <w:r w:rsidRPr="00CE412A">
        <w:rPr>
          <w:rFonts w:ascii="Times New Roman" w:hAnsi="Times New Roman"/>
          <w:color w:val="000000"/>
          <w:sz w:val="28"/>
          <w:szCs w:val="28"/>
        </w:rPr>
        <w:t>перголы</w:t>
      </w:r>
      <w:proofErr w:type="spellEnd"/>
      <w:r w:rsidRPr="00CE412A">
        <w:rPr>
          <w:rFonts w:ascii="Times New Roman" w:hAnsi="Times New Roman"/>
          <w:color w:val="000000"/>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7.3.4.2. Возможно размещение некапитальных нестационарных сооружений мелкорозничной торговли и питания, туалетных кабин.</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Специализированные парки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7.3.5.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7.3.6.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w:t>
      </w:r>
      <w:r w:rsidRPr="00CE412A">
        <w:rPr>
          <w:rFonts w:ascii="Times New Roman" w:hAnsi="Times New Roman"/>
          <w:color w:val="000000"/>
          <w:sz w:val="28"/>
          <w:szCs w:val="28"/>
        </w:rPr>
        <w:lastRenderedPageBreak/>
        <w:t>информационное оборудование (схема парка). Допускается размещение ограждения, туалетных кабин.</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Парк жилого района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7.3.7. Парк жилого района предназначен для организации активного и тихого отдыха населения жилого района. На территории парка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7.3.8.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7.3.8.1. При озеленении парка жилого района предусматривается цветочное оформление с использованием видов растений, характерных для климатической зоны Ставропольского края.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7.3.8.2. Возможно устройство ограждения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 Бульвары, скверы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7.4.1. Бульвары и скверы предназначены для организации кратковременного отдыха, прогулок, транзитных пешеходных передвижений.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7.4.2.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7.4.2.1. Проектируется покрытие дорожек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7.4.2.2. При озеленении бульваров предусматриваются полосы насаждений, изолирующие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отдыха, обращенные к водному зеркалу. При озеленении скверов используются приемы зрительного расширения озеленяемого пространства.</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7.4.2.3. Возможно размещение технического оборудования (тележки "вода", "мороженое").</w:t>
      </w:r>
    </w:p>
    <w:p w:rsidR="00164265" w:rsidRPr="00CE412A" w:rsidRDefault="00164265" w:rsidP="00997615">
      <w:pPr>
        <w:autoSpaceDE w:val="0"/>
        <w:autoSpaceDN w:val="0"/>
        <w:adjustRightInd w:val="0"/>
        <w:spacing w:after="0" w:line="240" w:lineRule="auto"/>
        <w:ind w:firstLine="709"/>
        <w:jc w:val="center"/>
        <w:rPr>
          <w:rFonts w:ascii="Times New Roman" w:hAnsi="Times New Roman"/>
          <w:color w:val="000000"/>
          <w:sz w:val="28"/>
          <w:szCs w:val="28"/>
        </w:rPr>
      </w:pPr>
    </w:p>
    <w:p w:rsidR="00856721" w:rsidRDefault="00856721"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8. БЛАГОУСТРОЙСТВО НА ТЕРРИТОРИЯХ</w:t>
      </w:r>
      <w:r>
        <w:rPr>
          <w:rFonts w:ascii="Times New Roman" w:hAnsi="Times New Roman"/>
          <w:b/>
          <w:color w:val="000000"/>
          <w:sz w:val="28"/>
          <w:szCs w:val="28"/>
        </w:rPr>
        <w:t xml:space="preserve"> </w:t>
      </w:r>
      <w:r w:rsidRPr="00CE412A">
        <w:rPr>
          <w:rFonts w:ascii="Times New Roman" w:hAnsi="Times New Roman"/>
          <w:b/>
          <w:color w:val="000000"/>
          <w:sz w:val="28"/>
          <w:szCs w:val="28"/>
        </w:rPr>
        <w:t>ПРОИЗВОДСТВЕННОГО НАЗНАЧЕНИЯ</w:t>
      </w:r>
    </w:p>
    <w:p w:rsidR="00164265" w:rsidRPr="00997615" w:rsidRDefault="00164265" w:rsidP="00997615">
      <w:pPr>
        <w:autoSpaceDE w:val="0"/>
        <w:autoSpaceDN w:val="0"/>
        <w:adjustRightInd w:val="0"/>
        <w:spacing w:after="0" w:line="240" w:lineRule="auto"/>
        <w:jc w:val="center"/>
        <w:rPr>
          <w:rFonts w:ascii="Times New Roman" w:hAnsi="Times New Roman"/>
          <w:color w:val="000000"/>
          <w:sz w:val="28"/>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8.1. Общие положения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8.1.1.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8.2. Озелененные территории санитарно-защитных зон</w:t>
      </w:r>
    </w:p>
    <w:p w:rsidR="00856721" w:rsidRPr="00526BB4"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 xml:space="preserve">8.2.1. </w:t>
      </w:r>
      <w:r w:rsidRPr="00526BB4">
        <w:rPr>
          <w:rFonts w:ascii="Times New Roman" w:hAnsi="Times New Roman"/>
          <w:sz w:val="28"/>
          <w:szCs w:val="28"/>
        </w:rPr>
        <w:t>Площадь озеленения санитарно-защитных зон (СЗЗ) территорий производственного назначения определяется проектным решением в соответствии с требованиями СанПиН 2.2.1/2.1.1.1200.</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526BB4">
        <w:rPr>
          <w:rFonts w:ascii="Times New Roman" w:hAnsi="Times New Roman"/>
          <w:sz w:val="28"/>
          <w:szCs w:val="28"/>
        </w:rPr>
        <w:t>8.2.2. Перечень элементов благоустройства озелененных</w:t>
      </w:r>
      <w:r w:rsidRPr="00CE412A">
        <w:rPr>
          <w:rFonts w:ascii="Times New Roman" w:hAnsi="Times New Roman"/>
          <w:color w:val="000000"/>
          <w:sz w:val="28"/>
          <w:szCs w:val="28"/>
        </w:rPr>
        <w:t xml:space="preserve">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8.2.2.1. Озеленение формируется в виде живописных композиций, исключающих однообразие и монотонность.</w:t>
      </w:r>
    </w:p>
    <w:p w:rsidR="00164265" w:rsidRPr="00CE412A" w:rsidRDefault="00164265" w:rsidP="00997615">
      <w:pPr>
        <w:autoSpaceDE w:val="0"/>
        <w:autoSpaceDN w:val="0"/>
        <w:adjustRightInd w:val="0"/>
        <w:spacing w:after="0" w:line="240" w:lineRule="auto"/>
        <w:jc w:val="center"/>
        <w:rPr>
          <w:rFonts w:ascii="Times New Roman" w:hAnsi="Times New Roman"/>
          <w:color w:val="000000"/>
          <w:sz w:val="28"/>
          <w:szCs w:val="28"/>
        </w:rPr>
      </w:pPr>
    </w:p>
    <w:p w:rsidR="00856721" w:rsidRDefault="00856721" w:rsidP="00997615">
      <w:pPr>
        <w:autoSpaceDE w:val="0"/>
        <w:autoSpaceDN w:val="0"/>
        <w:adjustRightInd w:val="0"/>
        <w:spacing w:after="0" w:line="240" w:lineRule="auto"/>
        <w:jc w:val="center"/>
        <w:rPr>
          <w:rFonts w:ascii="Times New Roman" w:hAnsi="Times New Roman"/>
          <w:b/>
          <w:sz w:val="28"/>
          <w:szCs w:val="28"/>
        </w:rPr>
      </w:pPr>
      <w:r w:rsidRPr="00CE412A">
        <w:rPr>
          <w:rFonts w:ascii="Times New Roman" w:hAnsi="Times New Roman"/>
          <w:b/>
          <w:color w:val="000000"/>
          <w:sz w:val="28"/>
          <w:szCs w:val="28"/>
        </w:rPr>
        <w:t>РАЗДЕЛ 9. ОБЪЕКТЫ БЛАГОУСТРОЙСТВА</w:t>
      </w:r>
      <w:r>
        <w:rPr>
          <w:rFonts w:ascii="Times New Roman" w:hAnsi="Times New Roman"/>
          <w:b/>
          <w:color w:val="000000"/>
          <w:sz w:val="28"/>
          <w:szCs w:val="28"/>
        </w:rPr>
        <w:t xml:space="preserve"> </w:t>
      </w:r>
      <w:r w:rsidRPr="00CE412A">
        <w:rPr>
          <w:rFonts w:ascii="Times New Roman" w:hAnsi="Times New Roman"/>
          <w:b/>
          <w:color w:val="000000"/>
          <w:sz w:val="28"/>
          <w:szCs w:val="28"/>
        </w:rPr>
        <w:t>НА ТЕРРИТОРИЯХ ТРАНСПОРТНЫХ И ИНЖЕНЕРНЫХ КОММУНИКАЦИЙ</w:t>
      </w:r>
      <w:r>
        <w:rPr>
          <w:rFonts w:ascii="Times New Roman" w:hAnsi="Times New Roman"/>
          <w:b/>
          <w:color w:val="000000"/>
          <w:sz w:val="28"/>
          <w:szCs w:val="28"/>
        </w:rPr>
        <w:t xml:space="preserve"> </w:t>
      </w:r>
      <w:r w:rsidRPr="00CE412A">
        <w:rPr>
          <w:rFonts w:ascii="Times New Roman" w:hAnsi="Times New Roman"/>
          <w:b/>
          <w:sz w:val="28"/>
          <w:szCs w:val="28"/>
        </w:rPr>
        <w:t>КИРОВСКОГО ГОРОДСКОГО ОКРУГА</w:t>
      </w:r>
    </w:p>
    <w:p w:rsidR="00164265" w:rsidRPr="00164265" w:rsidRDefault="00164265" w:rsidP="00997615">
      <w:pPr>
        <w:autoSpaceDE w:val="0"/>
        <w:autoSpaceDN w:val="0"/>
        <w:adjustRightInd w:val="0"/>
        <w:spacing w:after="0" w:line="240" w:lineRule="auto"/>
        <w:jc w:val="center"/>
        <w:rPr>
          <w:rFonts w:ascii="Times New Roman" w:hAnsi="Times New Roman"/>
          <w:b/>
          <w:color w:val="000000"/>
          <w:sz w:val="24"/>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9.1. Общие положения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9.1.1. Объектами нормирования благоустройства на территориях транспортных коммуникаций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является улично-дорожная сеть (</w:t>
      </w:r>
      <w:r>
        <w:rPr>
          <w:rFonts w:ascii="Times New Roman" w:hAnsi="Times New Roman"/>
          <w:color w:val="000000"/>
          <w:sz w:val="28"/>
          <w:szCs w:val="28"/>
        </w:rPr>
        <w:t xml:space="preserve">далее - </w:t>
      </w:r>
      <w:r w:rsidRPr="00CE412A">
        <w:rPr>
          <w:rFonts w:ascii="Times New Roman" w:hAnsi="Times New Roman"/>
          <w:color w:val="000000"/>
          <w:sz w:val="28"/>
          <w:szCs w:val="28"/>
        </w:rPr>
        <w:t>УДС)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9.1.3. Проектирование комплексного благоустройства на территориях транспортных и инженерных коммуникаций проводится </w:t>
      </w:r>
      <w:r w:rsidRPr="00526BB4">
        <w:rPr>
          <w:rFonts w:ascii="Times New Roman" w:hAnsi="Times New Roman"/>
          <w:sz w:val="28"/>
          <w:szCs w:val="28"/>
        </w:rPr>
        <w:t>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инженерных коммуникаций</w:t>
      </w:r>
      <w:r w:rsidRPr="00CE412A">
        <w:rPr>
          <w:rFonts w:ascii="Times New Roman" w:hAnsi="Times New Roman"/>
          <w:color w:val="000000"/>
          <w:sz w:val="28"/>
          <w:szCs w:val="28"/>
        </w:rPr>
        <w:t>. Размещение подземных инженерных сетей в границах УДС должно проводиться преимущественно в проходных коллекторах.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9.2. Улицы и дороги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9.2.1. Дороги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по назначению и транспортным характеристикам подразделяются на дороги федерального, краевого, районного и местного значения.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9.2.2. Перечень элементов благоустройства на территории улиц и дорог включает: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твердые виды покрытия дорожного полотна и тротуаров, элементы сопряжения поверхностей, озеленение вдоль улиц и дорог, ограждение опасных мест, осветительное оборудование, носители информации дорожного движения (дорожные знаки, разметка, светофорные 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9.2.2.1. Виды и конструкции дорожного покрытия проектируются с учетом категории дороги и обеспечения безопасности движения.</w:t>
      </w:r>
    </w:p>
    <w:p w:rsidR="00856721" w:rsidRPr="00526BB4"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 xml:space="preserve">9.2.2.2.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проектируется </w:t>
      </w:r>
      <w:r w:rsidRPr="00526BB4">
        <w:rPr>
          <w:rFonts w:ascii="Times New Roman" w:hAnsi="Times New Roman"/>
          <w:sz w:val="28"/>
          <w:szCs w:val="28"/>
        </w:rPr>
        <w:t>согласно пункту 7.4.2.</w:t>
      </w:r>
    </w:p>
    <w:p w:rsidR="00856721" w:rsidRPr="00526BB4" w:rsidRDefault="00856721" w:rsidP="00856721">
      <w:pPr>
        <w:autoSpaceDE w:val="0"/>
        <w:autoSpaceDN w:val="0"/>
        <w:adjustRightInd w:val="0"/>
        <w:spacing w:after="0" w:line="240" w:lineRule="auto"/>
        <w:ind w:firstLine="709"/>
        <w:jc w:val="both"/>
        <w:rPr>
          <w:rFonts w:ascii="Times New Roman" w:hAnsi="Times New Roman"/>
          <w:sz w:val="28"/>
          <w:szCs w:val="28"/>
        </w:rPr>
      </w:pPr>
      <w:r w:rsidRPr="00526BB4">
        <w:rPr>
          <w:rFonts w:ascii="Times New Roman" w:hAnsi="Times New Roman"/>
          <w:sz w:val="28"/>
          <w:szCs w:val="28"/>
        </w:rPr>
        <w:t>9.2.2.3.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проектируются в соответствии с ГОСТ Р 52289, ГОСТ 26804.</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526BB4">
        <w:rPr>
          <w:rFonts w:ascii="Times New Roman" w:hAnsi="Times New Roman"/>
          <w:sz w:val="28"/>
          <w:szCs w:val="28"/>
        </w:rPr>
        <w:t>9.2.2.4. Для освещения улиц на</w:t>
      </w:r>
      <w:r w:rsidRPr="00CE412A">
        <w:rPr>
          <w:rFonts w:ascii="Times New Roman" w:hAnsi="Times New Roman"/>
          <w:color w:val="000000"/>
          <w:sz w:val="28"/>
          <w:szCs w:val="28"/>
        </w:rPr>
        <w:t xml:space="preserve"> перекрестках и мостах опоры светильников располагаются преимущественно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50 м. Предусматривается размещение оборудования декоративно-художественного (праздничного) освещения.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9.3. Площади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9.3.1. По функциональному назначению площади подразделяются на: главные (у зданий органов власти, общественных организаций), </w:t>
      </w:r>
      <w:proofErr w:type="spellStart"/>
      <w:r w:rsidRPr="00CE412A">
        <w:rPr>
          <w:rFonts w:ascii="Times New Roman" w:hAnsi="Times New Roman"/>
          <w:color w:val="000000"/>
          <w:sz w:val="28"/>
          <w:szCs w:val="28"/>
        </w:rPr>
        <w:t>приобъе</w:t>
      </w:r>
      <w:r>
        <w:rPr>
          <w:rFonts w:ascii="Times New Roman" w:hAnsi="Times New Roman"/>
          <w:color w:val="000000"/>
          <w:sz w:val="28"/>
          <w:szCs w:val="28"/>
        </w:rPr>
        <w:t>ктные</w:t>
      </w:r>
      <w:proofErr w:type="spellEnd"/>
      <w:r>
        <w:rPr>
          <w:rFonts w:ascii="Times New Roman" w:hAnsi="Times New Roman"/>
          <w:color w:val="000000"/>
          <w:sz w:val="28"/>
          <w:szCs w:val="28"/>
        </w:rPr>
        <w:t xml:space="preserve"> (у памятников, кинотеатра, музея</w:t>
      </w:r>
      <w:r w:rsidRPr="00CE412A">
        <w:rPr>
          <w:rFonts w:ascii="Times New Roman" w:hAnsi="Times New Roman"/>
          <w:color w:val="000000"/>
          <w:sz w:val="28"/>
          <w:szCs w:val="28"/>
        </w:rPr>
        <w:t>, торговых ц</w:t>
      </w:r>
      <w:r>
        <w:rPr>
          <w:rFonts w:ascii="Times New Roman" w:hAnsi="Times New Roman"/>
          <w:color w:val="000000"/>
          <w:sz w:val="28"/>
          <w:szCs w:val="28"/>
        </w:rPr>
        <w:t>ентров, стадионов, парков, рынка</w:t>
      </w:r>
      <w:r w:rsidRPr="00CE412A">
        <w:rPr>
          <w:rFonts w:ascii="Times New Roman" w:hAnsi="Times New Roman"/>
          <w:color w:val="000000"/>
          <w:sz w:val="28"/>
          <w:szCs w:val="28"/>
        </w:rPr>
        <w:t xml:space="preserve"> и др.), общественно- транспортные (у вокзалов, на въездах в город), мемориальные (у памятных объектов или мест), площади транспортных развязок. При проектировании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856721" w:rsidRPr="00F26C16"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9</w:t>
      </w:r>
      <w:r w:rsidRPr="00F26C16">
        <w:rPr>
          <w:rFonts w:ascii="Times New Roman" w:hAnsi="Times New Roman"/>
          <w:sz w:val="28"/>
          <w:szCs w:val="28"/>
        </w:rPr>
        <w:t>.3.2. Территории площади включают: проезжую часть, пешеходную часть, участки и территории озеленения.</w:t>
      </w:r>
    </w:p>
    <w:p w:rsidR="00856721" w:rsidRPr="00F26C16" w:rsidRDefault="00856721" w:rsidP="00856721">
      <w:pPr>
        <w:autoSpaceDE w:val="0"/>
        <w:autoSpaceDN w:val="0"/>
        <w:adjustRightInd w:val="0"/>
        <w:spacing w:after="0" w:line="240" w:lineRule="auto"/>
        <w:ind w:firstLine="709"/>
        <w:jc w:val="both"/>
        <w:rPr>
          <w:rFonts w:ascii="Times New Roman" w:hAnsi="Times New Roman"/>
          <w:sz w:val="28"/>
          <w:szCs w:val="28"/>
        </w:rPr>
      </w:pPr>
      <w:r w:rsidRPr="00F26C16">
        <w:rPr>
          <w:rFonts w:ascii="Times New Roman" w:hAnsi="Times New Roman"/>
          <w:sz w:val="28"/>
          <w:szCs w:val="28"/>
        </w:rPr>
        <w:t>9.3.3. Перечень элементов благоустройства на территории площади принимается в соответствии с пунктом 9.2.2. В зависимости от функционального назначения площади могут размещаться следующие дополнительные элементы благоустройства: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на главных,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мемориальных площадях – произведения монументально-декоративного искусства, водные устройства (фонтаны);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9.3.3.1.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9.3.3.2. Места возможного проезда и временной парковки автомобилей на пешеходной части площади выделяются разметкой, мобильным озеленением (контейнеры, вазоны), переносными ограждениями.</w:t>
      </w:r>
    </w:p>
    <w:p w:rsidR="00856721" w:rsidRPr="00F26C16"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 xml:space="preserve">9.3.3.3. При озеленении площади используется </w:t>
      </w:r>
      <w:proofErr w:type="spellStart"/>
      <w:r w:rsidRPr="00CE412A">
        <w:rPr>
          <w:rFonts w:ascii="Times New Roman" w:hAnsi="Times New Roman"/>
          <w:color w:val="000000"/>
          <w:sz w:val="28"/>
          <w:szCs w:val="28"/>
        </w:rPr>
        <w:t>периметральное</w:t>
      </w:r>
      <w:proofErr w:type="spellEnd"/>
      <w:r w:rsidRPr="00CE412A">
        <w:rPr>
          <w:rFonts w:ascii="Times New Roman" w:hAnsi="Times New Roman"/>
          <w:color w:val="000000"/>
          <w:sz w:val="28"/>
          <w:szCs w:val="28"/>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приемы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для водителей </w:t>
      </w:r>
      <w:r w:rsidRPr="00F26C16">
        <w:rPr>
          <w:rFonts w:ascii="Times New Roman" w:hAnsi="Times New Roman"/>
          <w:sz w:val="28"/>
          <w:szCs w:val="28"/>
        </w:rPr>
        <w:t>согласно пункту 7.4.2.</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9.4. Пешеходные переходы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9.4.1.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9.4.2. При размещении пешеходного пере</w:t>
      </w:r>
      <w:r>
        <w:rPr>
          <w:rFonts w:ascii="Times New Roman" w:hAnsi="Times New Roman"/>
          <w:color w:val="000000"/>
          <w:sz w:val="28"/>
          <w:szCs w:val="28"/>
        </w:rPr>
        <w:t xml:space="preserve">хода на улицах нерегулируемого </w:t>
      </w:r>
      <w:r w:rsidRPr="00CE412A">
        <w:rPr>
          <w:rFonts w:ascii="Times New Roman" w:hAnsi="Times New Roman"/>
          <w:color w:val="000000"/>
          <w:sz w:val="28"/>
          <w:szCs w:val="28"/>
        </w:rPr>
        <w:t>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принимаются: 8 x 40 м при разрешенной скорости движения транспорта 40 км/ч; 10 x 50 м - при скорости 60 км/ч.</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9.4.3. Перечень элементов благоустройства пешеходных переходов включает: дорожную разметку, пандусы для съезда с уровня тротуара на уровень проезжей части, осветительное оборудование.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9.4.3.1. Если в составе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9.5. Технические зоны транспортных, инженерных коммуникаций, </w:t>
      </w:r>
      <w:proofErr w:type="spellStart"/>
      <w:r w:rsidRPr="00CE412A">
        <w:rPr>
          <w:rFonts w:ascii="Times New Roman" w:hAnsi="Times New Roman"/>
          <w:color w:val="000000"/>
          <w:sz w:val="28"/>
          <w:szCs w:val="28"/>
        </w:rPr>
        <w:t>водоохранные</w:t>
      </w:r>
      <w:proofErr w:type="spellEnd"/>
      <w:r w:rsidRPr="00CE412A">
        <w:rPr>
          <w:rFonts w:ascii="Times New Roman" w:hAnsi="Times New Roman"/>
          <w:color w:val="000000"/>
          <w:sz w:val="28"/>
          <w:szCs w:val="28"/>
        </w:rPr>
        <w:t xml:space="preserve"> зоны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9.5.1. На территории </w:t>
      </w:r>
      <w:proofErr w:type="spellStart"/>
      <w:r>
        <w:rPr>
          <w:rFonts w:ascii="Times New Roman" w:hAnsi="Times New Roman"/>
          <w:color w:val="000000"/>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предусматриваются следующие виды технических (охранно- эксплуатационных) зон, выделяемые линиями градостроительного регулирования: магистральных коллекторов, кабелей высокого и низкого напряжения, слабых токов, линий высоковольтных передач, в том числе мелкого заложения.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w:t>
      </w:r>
      <w:r w:rsidRPr="00CE412A">
        <w:rPr>
          <w:rFonts w:ascii="Times New Roman" w:hAnsi="Times New Roman"/>
          <w:color w:val="000000"/>
          <w:sz w:val="28"/>
          <w:szCs w:val="28"/>
        </w:rPr>
        <w:lastRenderedPageBreak/>
        <w:t xml:space="preserve">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CE412A">
        <w:rPr>
          <w:rFonts w:ascii="Times New Roman" w:hAnsi="Times New Roman"/>
          <w:color w:val="000000"/>
          <w:sz w:val="28"/>
          <w:szCs w:val="28"/>
        </w:rPr>
        <w:t>т.ч</w:t>
      </w:r>
      <w:proofErr w:type="spellEnd"/>
      <w:r w:rsidRPr="00CE412A">
        <w:rPr>
          <w:rFonts w:ascii="Times New Roman" w:hAnsi="Times New Roman"/>
          <w:color w:val="000000"/>
          <w:sz w:val="28"/>
          <w:szCs w:val="28"/>
        </w:rPr>
        <w:t>.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9.5.3. В зоне линий высоковольтных передач напряжением менее 110 кВт возможно размещение площадок для выгула и дрессировки собак. Озеленение проектируется в виде цветников и газонов по внешнему краю зоны, далее – посадок кустарника и групп низко растущих деревьев с поверхностной (неглубокой) корневой системой.</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9.5.4. Благоустройство территорий </w:t>
      </w:r>
      <w:proofErr w:type="spellStart"/>
      <w:r w:rsidRPr="00CE412A">
        <w:rPr>
          <w:rFonts w:ascii="Times New Roman" w:hAnsi="Times New Roman"/>
          <w:color w:val="000000"/>
          <w:sz w:val="28"/>
          <w:szCs w:val="28"/>
        </w:rPr>
        <w:t>водоохранных</w:t>
      </w:r>
      <w:proofErr w:type="spellEnd"/>
      <w:r w:rsidRPr="00CE412A">
        <w:rPr>
          <w:rFonts w:ascii="Times New Roman" w:hAnsi="Times New Roman"/>
          <w:color w:val="000000"/>
          <w:sz w:val="28"/>
          <w:szCs w:val="28"/>
        </w:rPr>
        <w:t xml:space="preserve"> зон проектируется в соответствии с водным законодательством.</w:t>
      </w:r>
    </w:p>
    <w:p w:rsidR="00856721" w:rsidRPr="00CE412A" w:rsidRDefault="00856721" w:rsidP="00997615">
      <w:pPr>
        <w:autoSpaceDE w:val="0"/>
        <w:autoSpaceDN w:val="0"/>
        <w:adjustRightInd w:val="0"/>
        <w:spacing w:after="0" w:line="240" w:lineRule="auto"/>
        <w:jc w:val="center"/>
        <w:rPr>
          <w:rFonts w:ascii="Times New Roman" w:hAnsi="Times New Roman"/>
          <w:color w:val="000000"/>
          <w:sz w:val="28"/>
          <w:szCs w:val="28"/>
        </w:rPr>
      </w:pPr>
    </w:p>
    <w:p w:rsidR="00856721" w:rsidRDefault="00856721"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10. ОФОРМЛЕНИЕ И ИНФОРМАЦИЯ</w:t>
      </w:r>
    </w:p>
    <w:p w:rsidR="00856721" w:rsidRPr="00F26C16" w:rsidRDefault="00856721" w:rsidP="00997615">
      <w:pPr>
        <w:autoSpaceDE w:val="0"/>
        <w:autoSpaceDN w:val="0"/>
        <w:adjustRightInd w:val="0"/>
        <w:spacing w:after="0" w:line="240" w:lineRule="auto"/>
        <w:jc w:val="center"/>
        <w:rPr>
          <w:rFonts w:ascii="Times New Roman" w:hAnsi="Times New Roman"/>
          <w:b/>
          <w:color w:val="000000"/>
          <w:sz w:val="24"/>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Вывески, реклама и витрины.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10.1. Установка информационных конструкций (далее</w:t>
      </w:r>
      <w:r>
        <w:rPr>
          <w:rFonts w:ascii="Times New Roman" w:hAnsi="Times New Roman"/>
          <w:color w:val="000000"/>
          <w:sz w:val="28"/>
          <w:szCs w:val="28"/>
        </w:rPr>
        <w:t xml:space="preserve"> - </w:t>
      </w:r>
      <w:r w:rsidRPr="00CE412A">
        <w:rPr>
          <w:rFonts w:ascii="Times New Roman" w:hAnsi="Times New Roman"/>
          <w:color w:val="000000"/>
          <w:sz w:val="28"/>
          <w:szCs w:val="28"/>
        </w:rPr>
        <w:t>вывесок), а также размещение иных графических элементов осуществляется в соответствии с действующим законодательством.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10.2. Организации, эксплуатирующие световые рекламы и вывески, обеспечивают своевременную замену перегоревших </w:t>
      </w:r>
      <w:proofErr w:type="spellStart"/>
      <w:r w:rsidRPr="00CE412A">
        <w:rPr>
          <w:rFonts w:ascii="Times New Roman" w:hAnsi="Times New Roman"/>
          <w:color w:val="000000"/>
          <w:sz w:val="28"/>
          <w:szCs w:val="28"/>
        </w:rPr>
        <w:t>газосветовых</w:t>
      </w:r>
      <w:proofErr w:type="spellEnd"/>
      <w:r w:rsidRPr="00CE412A">
        <w:rPr>
          <w:rFonts w:ascii="Times New Roman" w:hAnsi="Times New Roman"/>
          <w:color w:val="000000"/>
          <w:sz w:val="28"/>
          <w:szCs w:val="28"/>
        </w:rPr>
        <w:t xml:space="preserve"> трубок и электроламп. В случае неисправности отдельных знаков рекламы или вывески рекомендуется выключать полностью.</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10.3. Не рекомендуется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не размещаются на памятниках архитектуры и зданиях, год постройки которых 1953-й или более ранний. Реклама размещается только на глухих фасадах зданий (брандмауэрах) в количестве не более 4-х.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10.4. Вывески размещаются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размещаются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10.5. Расклейка газет, афиш, плакатов, различного рода объявлений и реклам разрешается на специально установленных стендах, тумбах. Для малоформатных листовых афиш зрелищных мероприятий возможно дополнительное размещение на временных строительных ограждениях.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10.6. Очистку от объявлений опор уличного освещения, цоколя зданий, заборов и других сооружений осуществляется организациями, эксплуатирующими данные объекты.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10.7. Размещение и эксплуатация рекламных конструкций осуществляется в порядке, установленном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10.8. Рекламные конструкции не располагаются отдельно от другого </w:t>
      </w:r>
      <w:r>
        <w:rPr>
          <w:rFonts w:ascii="Times New Roman" w:hAnsi="Times New Roman"/>
          <w:color w:val="000000"/>
          <w:sz w:val="28"/>
          <w:szCs w:val="28"/>
        </w:rPr>
        <w:t>поселенческого</w:t>
      </w:r>
      <w:r w:rsidRPr="00CE412A">
        <w:rPr>
          <w:rFonts w:ascii="Times New Roman" w:hAnsi="Times New Roman"/>
          <w:color w:val="000000"/>
          <w:sz w:val="28"/>
          <w:szCs w:val="28"/>
        </w:rPr>
        <w:t xml:space="preserve"> оборудования (за редким исключением, например, конструкций культурных и спортивных объектов, а также афишных тумб), они должны его защищать или окупать его эксплуатацию.</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10.9. Крупноформатные рекламные конструкции (</w:t>
      </w:r>
      <w:proofErr w:type="spellStart"/>
      <w:r w:rsidRPr="00CE412A">
        <w:rPr>
          <w:rFonts w:ascii="Times New Roman" w:hAnsi="Times New Roman"/>
          <w:color w:val="000000"/>
          <w:sz w:val="28"/>
          <w:szCs w:val="28"/>
        </w:rPr>
        <w:t>билборды</w:t>
      </w:r>
      <w:proofErr w:type="spellEnd"/>
      <w:r w:rsidRPr="00CE412A">
        <w:rPr>
          <w:rFonts w:ascii="Times New Roman" w:hAnsi="Times New Roman"/>
          <w:color w:val="000000"/>
          <w:sz w:val="28"/>
          <w:szCs w:val="28"/>
        </w:rPr>
        <w:t xml:space="preserve">, </w:t>
      </w:r>
      <w:proofErr w:type="spellStart"/>
      <w:r w:rsidRPr="00CE412A">
        <w:rPr>
          <w:rFonts w:ascii="Times New Roman" w:hAnsi="Times New Roman"/>
          <w:color w:val="000000"/>
          <w:sz w:val="28"/>
          <w:szCs w:val="28"/>
        </w:rPr>
        <w:t>суперсайты</w:t>
      </w:r>
      <w:proofErr w:type="spellEnd"/>
      <w:r w:rsidRPr="00CE412A">
        <w:rPr>
          <w:rFonts w:ascii="Times New Roman" w:hAnsi="Times New Roman"/>
          <w:color w:val="000000"/>
          <w:sz w:val="28"/>
          <w:szCs w:val="28"/>
        </w:rPr>
        <w:t xml:space="preserve"> и прочие) не располагаются ближе 100 метров от жилых, общественных и офисных зданий.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Праздничное оформление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10.10. Праздничное оформление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выполняется по решению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на период проведения государственных, краевых и городских праздников, мероприятий, связанных со знаменательными событиями.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10.11. Оформление зданий, сооружений осуществляется их владельцами в рамках концепции праздничного оформления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пределах средств, предусмотренных на эти цели в бюджете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r>
        <w:rPr>
          <w:rFonts w:ascii="Times New Roman" w:hAnsi="Times New Roman"/>
          <w:color w:val="000000"/>
          <w:sz w:val="28"/>
          <w:szCs w:val="28"/>
        </w:rPr>
        <w:t xml:space="preserve"> </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10.13. В праздничное оформление включаются: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Рекомендации к размещению информационных конструкций (афиш) зрелищных мероприятий.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10.16. При размещении информации о культурных, спортивных и других зрелищных мероприятиях конструкции должны учитывать архитектурно-средовые особенности строений и не перекрывать архитектурные детали (например: оконные проёмы, колонны, орнамент и прочие), быть пропорционально связаны с архитектурой. Рекомендуется использование конструкций без жесткого каркаса.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10.17. Количество рекламы не должно быть избыточно, а сами информационные поверхности между собой должны быть упорядочены по </w:t>
      </w:r>
      <w:proofErr w:type="spellStart"/>
      <w:r w:rsidRPr="00CE412A">
        <w:rPr>
          <w:rFonts w:ascii="Times New Roman" w:hAnsi="Times New Roman"/>
          <w:color w:val="000000"/>
          <w:sz w:val="28"/>
          <w:szCs w:val="28"/>
        </w:rPr>
        <w:t>цветографике</w:t>
      </w:r>
      <w:proofErr w:type="spellEnd"/>
      <w:r w:rsidRPr="00CE412A">
        <w:rPr>
          <w:rFonts w:ascii="Times New Roman" w:hAnsi="Times New Roman"/>
          <w:color w:val="000000"/>
          <w:sz w:val="28"/>
          <w:szCs w:val="28"/>
        </w:rPr>
        <w:t xml:space="preserve"> и композиции.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10.18. При размещении в нишах и межколонном пространстве, афиши необходимо расположить глубже передней линии фасада, чтобы не разрушать пластику объемов здания. Для этой же цели желательно выбрать для афиш в углублениях темный тон фона.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10.19. При отсутствии места на фасаде и наличии его рядом со зданием возможна установка неподалеку от объекта афишной тумбы.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10.20. При отсутствии подходящих мест для размещения информации учреждении культуры допустимо по согласованию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размещать афиши в оконных проемах. В этом случае необходимо размещать афиши только за стеклом и строго выдерживать единый стиль оформления.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10.21. Размещение малоформатной листовой рекламы в простенках здания может допускаться для культурных и спортивных учреждении при соблюдении единого оформления.</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10.22. Возможно размещать рекламу, создав специальные места или навесные конструкции на близлежащих столбах освещения.</w:t>
      </w:r>
    </w:p>
    <w:p w:rsidR="00856721" w:rsidRPr="00CE412A" w:rsidRDefault="00856721" w:rsidP="00997615">
      <w:pPr>
        <w:autoSpaceDE w:val="0"/>
        <w:autoSpaceDN w:val="0"/>
        <w:adjustRightInd w:val="0"/>
        <w:spacing w:after="0" w:line="240" w:lineRule="auto"/>
        <w:jc w:val="center"/>
        <w:rPr>
          <w:rFonts w:ascii="Times New Roman" w:hAnsi="Times New Roman"/>
          <w:color w:val="000000"/>
          <w:sz w:val="28"/>
          <w:szCs w:val="28"/>
        </w:rPr>
      </w:pPr>
    </w:p>
    <w:p w:rsidR="00856721" w:rsidRDefault="00856721"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11. ЭКСПЛУАТАЦИЯ ОБЪЕКТОВ БЛАГОУСТРОЙСТВА</w:t>
      </w:r>
    </w:p>
    <w:p w:rsidR="00856721" w:rsidRPr="00E64128" w:rsidRDefault="00856721" w:rsidP="00997615">
      <w:pPr>
        <w:autoSpaceDE w:val="0"/>
        <w:autoSpaceDN w:val="0"/>
        <w:adjustRightInd w:val="0"/>
        <w:spacing w:after="0" w:line="240" w:lineRule="auto"/>
        <w:jc w:val="center"/>
        <w:rPr>
          <w:rFonts w:ascii="Times New Roman" w:hAnsi="Times New Roman"/>
          <w:b/>
          <w:color w:val="000000"/>
          <w:sz w:val="24"/>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 Общие положения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11.1.1. В состав правил эксплуатации объектов благоустройства включены следующие разделы (подразделы): уборка территории, порядок содержания элементов благоустройства, стационарная мелкорозничная торговая сеть и передвижная мелкорозничная торговля</w:t>
      </w:r>
      <w:r w:rsidRPr="00CE412A">
        <w:rPr>
          <w:rFonts w:ascii="Times New Roman" w:hAnsi="Times New Roman"/>
          <w:b/>
          <w:bCs/>
          <w:color w:val="000000"/>
          <w:sz w:val="28"/>
          <w:szCs w:val="28"/>
        </w:rPr>
        <w:t xml:space="preserve">, </w:t>
      </w:r>
      <w:r w:rsidRPr="00CE412A">
        <w:rPr>
          <w:rFonts w:ascii="Times New Roman" w:hAnsi="Times New Roman"/>
          <w:color w:val="000000"/>
          <w:sz w:val="28"/>
          <w:szCs w:val="28"/>
        </w:rPr>
        <w:t xml:space="preserve">работы по озеленению территорий и содержанию зеленых насаждений, содержание и эксплуатация дорог, освещение территории, проведение работ при строительстве, ремонте и реконструкции коммуникаций, содержание животных, особые требования к доступности городской среды, праздничное оформление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основные положения о контроле за соблюдением правил благоустройства.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 Уборка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11.2.1. Организация уборки муниципальной территории осуществляется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Физические и юридические лица, независимо от их организационно-правовых форм, арендаторы и наниматели помещений обязаны обеспечивать своевременную и качественную очистку и уборку принадлежащих (арендуемых) им на праве собственности или ином вещном праве земельных участков, в соответствии с действующим </w:t>
      </w:r>
      <w:r w:rsidRPr="00E64128">
        <w:rPr>
          <w:rFonts w:ascii="Times New Roman" w:hAnsi="Times New Roman"/>
          <w:sz w:val="28"/>
          <w:szCs w:val="28"/>
        </w:rPr>
        <w:t>законодательством и разделом 11.2</w:t>
      </w:r>
      <w:r w:rsidRPr="00CE412A">
        <w:rPr>
          <w:rFonts w:ascii="Times New Roman" w:hAnsi="Times New Roman"/>
          <w:color w:val="000081"/>
          <w:sz w:val="28"/>
          <w:szCs w:val="28"/>
        </w:rPr>
        <w:t xml:space="preserve"> </w:t>
      </w:r>
      <w:r w:rsidRPr="00CE412A">
        <w:rPr>
          <w:rFonts w:ascii="Times New Roman" w:hAnsi="Times New Roman"/>
          <w:color w:val="000000"/>
          <w:sz w:val="28"/>
          <w:szCs w:val="28"/>
        </w:rPr>
        <w:t xml:space="preserve">Правил благоустройства.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11.2.2. Планирование уборки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таким образом, чтобы каждая часть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была закреплена за определенным лицом, ответственным за уборку этой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11.2.3. К осуществлению уборки территорий привлекаются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11.2.4.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организаций на улицы.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11.2.5.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запрещено накапливать и размещать отходы производства и потребления, бытовой, растительный, строительный мусор, металлолом, навоз, грунт, тару в несанкционированных местах.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11.2.6. Сбор и вывоз отходов производства и потребления осуществляется по контейнерной или бестарной системе в установленном порядке по графику. Вывоз отходов производства и потребления производится специализированными организациями на основании заключаемых договоров.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11.2.7. На территории общего пользования запрещено сжигание отходов производства и потребления. На территории общего пользования запрещено складирование более 3-х суток строительных материалов (глины, кирпича, строительного камня, щебня, песка, гравия, строительного леса и др.) без разрешения на строительство и (или) реконструкцию.</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11.2.8. Организация уборки территорий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на основании использования показателей нормативных объемов образования отходов у их производителей.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11.2.9.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11.2.10. Для сбора отходов производства и потребления физических и юридических лиц, указанных в </w:t>
      </w:r>
      <w:r w:rsidRPr="00E64128">
        <w:rPr>
          <w:rFonts w:ascii="Times New Roman" w:hAnsi="Times New Roman"/>
          <w:sz w:val="28"/>
          <w:szCs w:val="28"/>
        </w:rPr>
        <w:t>пункте 11.2.1, организуются</w:t>
      </w:r>
      <w:r w:rsidRPr="00CE412A">
        <w:rPr>
          <w:rFonts w:ascii="Times New Roman" w:hAnsi="Times New Roman"/>
          <w:color w:val="000000"/>
          <w:sz w:val="28"/>
          <w:szCs w:val="28"/>
        </w:rPr>
        <w:t xml:space="preserve"> места временного хранения отходов и осуществляется их уборка и обслуживание.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Разрешение на размещение мест временного хранения отходов дает администрация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 xml:space="preserve">11.2.11. В случае если производитель отходов, осуществляющий свою бытовую и хозяйственную деятельность на земельном участке, в жилом или </w:t>
      </w:r>
      <w:r w:rsidRPr="00CE412A">
        <w:rPr>
          <w:rFonts w:ascii="Times New Roman" w:hAnsi="Times New Roman"/>
          <w:color w:val="000000"/>
          <w:sz w:val="28"/>
          <w:szCs w:val="28"/>
        </w:rPr>
        <w:lastRenderedPageBreak/>
        <w:t xml:space="preserve">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 в </w:t>
      </w:r>
      <w:r w:rsidRPr="00CE412A">
        <w:rPr>
          <w:rFonts w:ascii="Times New Roman" w:hAnsi="Times New Roman"/>
          <w:sz w:val="28"/>
          <w:szCs w:val="28"/>
        </w:rPr>
        <w:t>соответствии с разделом 11.2.</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11.2.12.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Установка емкостей для временного хранения отходов производства и потребления и их очистка осуществляется лицами, ответственными за уборку соответствующих территорий: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в парках, на бульварах - по заказу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 xml:space="preserve"> у</w:t>
      </w:r>
      <w:r w:rsidRPr="00CE412A">
        <w:rPr>
          <w:rFonts w:ascii="Times New Roman" w:hAnsi="Times New Roman"/>
          <w:color w:val="000000"/>
          <w:sz w:val="28"/>
          <w:szCs w:val="28"/>
        </w:rPr>
        <w:t>рны (баки) должны содержаться в исправном и опрятном состоянии, очищаться по мере накопления мусора промываться и дезинфицироваться по мере необходимости.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11.2.13.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CE412A">
        <w:rPr>
          <w:rFonts w:ascii="Times New Roman" w:hAnsi="Times New Roman"/>
          <w:color w:val="000000"/>
          <w:sz w:val="28"/>
          <w:szCs w:val="28"/>
        </w:rPr>
        <w:t>мусоровозный</w:t>
      </w:r>
      <w:proofErr w:type="spellEnd"/>
      <w:r w:rsidRPr="00CE412A">
        <w:rPr>
          <w:rFonts w:ascii="Times New Roman" w:hAnsi="Times New Roman"/>
          <w:color w:val="000000"/>
          <w:sz w:val="28"/>
          <w:szCs w:val="28"/>
        </w:rPr>
        <w:t xml:space="preserve"> транспорт, производится работниками организации, осуществляющей вывоз отходов.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11.2.14.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 Вывоз опасных отходов осуществляется организациями, имеющими лицензию, в соответствии с требованиями законодательства Российской Федерации.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11.2.15. При уборке в ночное время необходимо принимать меры, предупреждающие шум.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11.2.16. Уборка и очистка остановок, на которых расположены объекты торговли, осуществляется владельцами объектов торговли в границах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11.2.17.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в чьей собственности находятся колонки.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11.2.18. Организация работы по очистке и уборке территории рынков возлагается на администрации рынков в соответствии с действующими санитарными нормами и правилами торговли на рынках.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11.2.19. Содержание и уборка парков, скверов и прилегающих к ним тротуаров, проездов и газонов осуществляется специализированными организациями по соглашению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 счет средств, предусмотренных в бюджете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 xml:space="preserve"> на соответствующий финансовый год на эти цели.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11.2.20.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собственников помещений самостоятельно.</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11.2.21. Уборка мостов, пешеходных переходов, прилегающих к ним территорий, а также содержание коллекторов, ливневой канализации и </w:t>
      </w:r>
      <w:proofErr w:type="spellStart"/>
      <w:r w:rsidRPr="00CE412A">
        <w:rPr>
          <w:rFonts w:ascii="Times New Roman" w:hAnsi="Times New Roman"/>
          <w:color w:val="000000"/>
          <w:sz w:val="28"/>
          <w:szCs w:val="28"/>
        </w:rPr>
        <w:t>дождеприемных</w:t>
      </w:r>
      <w:proofErr w:type="spellEnd"/>
      <w:r w:rsidRPr="00CE412A">
        <w:rPr>
          <w:rFonts w:ascii="Times New Roman" w:hAnsi="Times New Roman"/>
          <w:color w:val="000000"/>
          <w:sz w:val="28"/>
          <w:szCs w:val="28"/>
        </w:rPr>
        <w:t xml:space="preserve"> колодцев производится организациями, обслуживающими данные объекты.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11.2.22. В жилых зданиях, не имеющих канализации, предусматриваются выгребные ямы для сбора туалетных и помойных нечистот в соответствии с существующими нормами.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Запрещена установка устройств наливных помоек, разлив помоев и нечистот за территорией домов и улиц, вынос отходов производства и потребления на уличные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11.2.23. Жидкие нечистоты вывозятся по договорам или разовым заявкам исполнителями, имеющими специальный транспорт, в специально отведенные места.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11.2.24. Собственники объектов обязаны обеспечивать подъезды непосредственно к мусоросборникам и выгребным ямам.</w:t>
      </w:r>
    </w:p>
    <w:p w:rsidR="00856721" w:rsidRPr="00FB777E" w:rsidRDefault="00856721" w:rsidP="00856721">
      <w:pPr>
        <w:autoSpaceDE w:val="0"/>
        <w:autoSpaceDN w:val="0"/>
        <w:adjustRightInd w:val="0"/>
        <w:spacing w:after="0" w:line="240" w:lineRule="auto"/>
        <w:ind w:firstLine="709"/>
        <w:jc w:val="both"/>
        <w:rPr>
          <w:rFonts w:ascii="Times New Roman" w:hAnsi="Times New Roman"/>
          <w:sz w:val="28"/>
          <w:szCs w:val="28"/>
        </w:rPr>
      </w:pPr>
      <w:r w:rsidRPr="00FB777E">
        <w:rPr>
          <w:rFonts w:ascii="Times New Roman" w:hAnsi="Times New Roman"/>
          <w:sz w:val="28"/>
          <w:szCs w:val="28"/>
        </w:rPr>
        <w:t>11.2.25. Очистка и уборка водосточных канав, лотков, труб, дренажей, предназначенных для отвода поверхностных и грунтовых вод из дворов, производится лицами, указанными в пункте 11.2.1.</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11.2.26. Запрещен слив воды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11.2.27. Вывоз пищевых отходов должен осуществляться ежедневно. Остальной мусор вывозится систематически, по мере накопления, в соответствии с договором со специализированной организацией.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11.2.28. Содержание и эксплуатация санкционированных мест хранения и утилизации отходов производства и потребления осуществляется в установленном порядке.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11.2.29.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уборка и очистка территорий осуществляется организацией, с которой заключен договор об обеспечении сохранности и эксплуатации бесхозяйного имущества.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11.2.30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 Запрещено складирование нечистот на проезжую часть улиц, тротуары и газоны.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11.2.3</w:t>
      </w:r>
      <w:r>
        <w:rPr>
          <w:rFonts w:ascii="Times New Roman" w:hAnsi="Times New Roman"/>
          <w:color w:val="000000"/>
          <w:sz w:val="28"/>
          <w:szCs w:val="28"/>
        </w:rPr>
        <w:t>1</w:t>
      </w:r>
      <w:r w:rsidRPr="00CE412A">
        <w:rPr>
          <w:rFonts w:ascii="Times New Roman" w:hAnsi="Times New Roman"/>
          <w:color w:val="000000"/>
          <w:sz w:val="28"/>
          <w:szCs w:val="28"/>
        </w:rPr>
        <w:t>. Сбор брошенных на улицах предметов, создающих помехи дорожному движению, возлагается на организации, обслуживающие соответствующую дорожную сеть.</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11.3. Особенности уборки территории в весенне-летний период</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11.3.1. Весенне-летняя уборка территории производится с 15 апреля по 15 октября и предусматривает полив и подметание проезжей части улиц, тротуаров, площадей.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11.3.2. Мойка и поливка тротуаров и дворовых территорий, зеленых насаждений и газонов производится силами организаций и собственниками помещений.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11.3.3. Лица, обеспечивающие уборку в соответствии с п</w:t>
      </w:r>
      <w:r>
        <w:rPr>
          <w:rFonts w:ascii="Times New Roman" w:hAnsi="Times New Roman"/>
          <w:color w:val="000000"/>
          <w:sz w:val="28"/>
          <w:szCs w:val="28"/>
        </w:rPr>
        <w:t>одпунктом</w:t>
      </w:r>
      <w:r w:rsidRPr="00CE412A">
        <w:rPr>
          <w:rFonts w:ascii="Times New Roman" w:hAnsi="Times New Roman"/>
          <w:color w:val="000000"/>
          <w:sz w:val="28"/>
          <w:szCs w:val="28"/>
        </w:rPr>
        <w:t xml:space="preserve"> 11.2.1.</w:t>
      </w:r>
      <w:r>
        <w:rPr>
          <w:rFonts w:ascii="Times New Roman" w:hAnsi="Times New Roman"/>
          <w:color w:val="000000"/>
          <w:sz w:val="28"/>
          <w:szCs w:val="28"/>
        </w:rPr>
        <w:t xml:space="preserve"> пункта 11.2</w:t>
      </w:r>
      <w:r w:rsidRPr="00CE412A">
        <w:rPr>
          <w:rFonts w:ascii="Times New Roman" w:hAnsi="Times New Roman"/>
          <w:color w:val="000000"/>
          <w:sz w:val="28"/>
          <w:szCs w:val="28"/>
        </w:rPr>
        <w:t>, обязаны своевременно очищать территории от сорной и карантинной растительности. Высота травяного покрова не должна превышать 10 см.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 Особенности уборки территории в осенне-зимний период</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11.4.1. Осенне-зимняя уборка территории проводится с 15 октября по 15 апреля и предусматривает уборку и вывоз мусора, снега и льда, грязи, посыпку улиц </w:t>
      </w:r>
      <w:proofErr w:type="spellStart"/>
      <w:r w:rsidRPr="00CE412A">
        <w:rPr>
          <w:rFonts w:ascii="Times New Roman" w:hAnsi="Times New Roman"/>
          <w:color w:val="000000"/>
          <w:sz w:val="28"/>
          <w:szCs w:val="28"/>
        </w:rPr>
        <w:t>песко</w:t>
      </w:r>
      <w:proofErr w:type="spellEnd"/>
      <w:r w:rsidRPr="00CE412A">
        <w:rPr>
          <w:rFonts w:ascii="Times New Roman" w:hAnsi="Times New Roman"/>
          <w:color w:val="000000"/>
          <w:sz w:val="28"/>
          <w:szCs w:val="28"/>
        </w:rPr>
        <w:t>-соляной смесью, очистку от снега крыш и удаление сосуле</w:t>
      </w:r>
      <w:r>
        <w:rPr>
          <w:rFonts w:ascii="Times New Roman" w:hAnsi="Times New Roman"/>
          <w:color w:val="000000"/>
          <w:sz w:val="28"/>
          <w:szCs w:val="28"/>
        </w:rPr>
        <w:t>к</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11.4.2. Укладка свежевыпавшего снега в валы и кучи разрешается на всех улицах, площадях, бульварах и скверах с последующей вывозкой.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11.4.4. Посыпка </w:t>
      </w:r>
      <w:proofErr w:type="spellStart"/>
      <w:r w:rsidRPr="00CE412A">
        <w:rPr>
          <w:rFonts w:ascii="Times New Roman" w:hAnsi="Times New Roman"/>
          <w:color w:val="000000"/>
          <w:sz w:val="28"/>
          <w:szCs w:val="28"/>
        </w:rPr>
        <w:t>песко</w:t>
      </w:r>
      <w:proofErr w:type="spellEnd"/>
      <w:r w:rsidRPr="00CE412A">
        <w:rPr>
          <w:rFonts w:ascii="Times New Roman" w:hAnsi="Times New Roman"/>
          <w:color w:val="000000"/>
          <w:sz w:val="28"/>
          <w:szCs w:val="28"/>
        </w:rPr>
        <w:t>-соляной смесью производится в плановом порядке при появлении признаков скользкости. В первую очередь посыпаются спуски, подъемы, перекрестки, места остановок общественного транспорта, пешеходные переходы, тротуары.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11.4.5. Очистка</w:t>
      </w:r>
      <w:r>
        <w:rPr>
          <w:rFonts w:ascii="Times New Roman" w:hAnsi="Times New Roman"/>
          <w:color w:val="000000"/>
          <w:sz w:val="28"/>
          <w:szCs w:val="28"/>
        </w:rPr>
        <w:t xml:space="preserve"> от снега крыш и удаление сосулек</w:t>
      </w:r>
      <w:r w:rsidRPr="00CE412A">
        <w:rPr>
          <w:rFonts w:ascii="Times New Roman" w:hAnsi="Times New Roman"/>
          <w:color w:val="000000"/>
          <w:sz w:val="28"/>
          <w:szCs w:val="28"/>
        </w:rPr>
        <w:t xml:space="preserve">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 Снег, сброшенный с крыш, должен вывозиться производителем работ.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11.4.6. Тротуары, дворы, площади, рыночные территории и другие территории с асфальтовым покрытием должны очищаться от снега и льда с регулярностью, обеспечивающей надлежащее состояние. Эти работы должны производиться до начала движения общественного транспорта и по мере необходимости в течение дня.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11.4.7. Уборка и вывоз снега и льда с улиц, площадей, мостов, скверов и бульваров начинается по мере необходимости с начала снегопада и производится, в первую очередь, с центральных улиц, автобусных трасс, мостов для обеспечения бесперебойного движения транспорта во избежание наката.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 Порядок содержания элементов благоустройства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11.5.1. Общие требования к содержанию элементов благоустройства.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11.5.1.1.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Организация содержания иных элементов благоустройства осуществляется администрацией </w:t>
      </w:r>
      <w:r w:rsidRPr="00CE412A">
        <w:rPr>
          <w:rFonts w:ascii="Times New Roman" w:hAnsi="Times New Roman"/>
          <w:sz w:val="28"/>
          <w:szCs w:val="28"/>
        </w:rPr>
        <w:t>Кировского 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11.5.1.2. Строительство и установка оград, заборов, газонных и тротуарных ограждений, киосков, палаток, павильонов, стендов для объявлений и других устройств осуществляется в порядке, установленном законодательством Российской Федерации, Ставропольского края, нормативными правовыми актами Совета депутатов,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11.5.1.3. Строительные площадки ограждаются по всему периметру плотным забором. В ограждениях предусматривается минимальное количество проездов. Проезды должны выходить на второстепенные улицы и оборудоваться шлагбаумами или воротами.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Строительные площадки обеспечиваются благоустроенной проезжей частью у каждого выезда с оборудованием для очистки колес.</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11.5.3. Строительство, установка и содержание малых архитектурных форм.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11.5.3.1. Физическим или юридическим лицам необходимо при содержании малых архитектурных форм производить их ремонт и окраску, согласовывая колеры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11.5.3.2.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производится не реже одного раза в год по мере необходимости.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11.5.3.3. Окраска каменных, железобетонных и металлических ограждений, фонарей уличного освещения, опор и др. металлических конструкций, трансформаторных будок и киосков, металлических ворот жилых, общественных и промышленных зданий производится по мере необходимости, но не реже одного раза в два года, а ремонт – по мере необходимости.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11.5.4. Ремонт и содержание зданий и сооружений.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11.5.4.1. Эксплуатация зданий и сооружений, их ремонт производится в соответствии с установленными правилами и нормами технической эксплуатации.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11.5.4.2. Текущий и капитальный ремонт, окраска фасадов зданий и сооружений производится в зависимости от их технического состояния </w:t>
      </w:r>
      <w:r w:rsidRPr="00CE412A">
        <w:rPr>
          <w:rFonts w:ascii="Times New Roman" w:hAnsi="Times New Roman"/>
          <w:color w:val="000000"/>
          <w:sz w:val="28"/>
          <w:szCs w:val="28"/>
        </w:rPr>
        <w:lastRenderedPageBreak/>
        <w:t>собственниками зданий и сооружений либо по соглашению с собственником иными лицами.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11.5.4.3.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производится по согласованию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11.5.4.4. Возведение хозяйственных и вспомогательных построек производится в соответствии с утвержденным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градостроительным планом земельного участка.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11.5.4.5. Запрещено загромождение и засорение дворовых территорий совместного пользования металлическим ломом, строительным и бытовым мусором, домашней утварью и другими материалами.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11.5.4.6. На фасаде каждого жилого дома, здания, сооружения (далее - Здания) независимо от его ведомственной принадлежности, собственником (арендатором) устанавливается номерной знак с указанием номера Здания. Номерной знак должен устанавливаться на фасаде и (или) ограждении (воротах, заборе), иных сооружениях (строениях), входящих в состав Здания. Номерные знаки Зданий, расположенных в глубине дворов, следует выносить на красную линию улиц.</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На угловом Здании любой принадлежности устанавливаются аншлаги с соответствующими названиями улиц.</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На административных Зданиях организаций, предприятий, учреждений, объектов торговли и общественного питания независимо от их расположения устанавливается аншлаг с указанием улицы и номера Здания.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 многоквартирных домах, у входа в подъезд собственниками устанавливается  указатель номера подъезда и номеров квартир, расположенных в данном подъезде. На каждой двери собственником квартиры устанавливается указатель номера квартиры.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11.6. Стационарная мелкорозничная торговая сеть и передвижная мелкорозничная торговля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11.6.1. Размещение объектов стационарной мелкорозничной торговли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предусматривается в соответствии с существующим законодательством Российской Федерации.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Размещение нестационарной передвижной мелкорозничной торговли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производится в соответствии с законодательством Р</w:t>
      </w:r>
      <w:r>
        <w:rPr>
          <w:rFonts w:ascii="Times New Roman" w:hAnsi="Times New Roman"/>
          <w:color w:val="000000"/>
          <w:sz w:val="28"/>
          <w:szCs w:val="28"/>
        </w:rPr>
        <w:t xml:space="preserve">оссийской </w:t>
      </w:r>
      <w:r w:rsidRPr="00CE412A">
        <w:rPr>
          <w:rFonts w:ascii="Times New Roman" w:hAnsi="Times New Roman"/>
          <w:color w:val="000000"/>
          <w:sz w:val="28"/>
          <w:szCs w:val="28"/>
        </w:rPr>
        <w:t>Ф</w:t>
      </w:r>
      <w:r>
        <w:rPr>
          <w:rFonts w:ascii="Times New Roman" w:hAnsi="Times New Roman"/>
          <w:color w:val="000000"/>
          <w:sz w:val="28"/>
          <w:szCs w:val="28"/>
        </w:rPr>
        <w:t>едерации</w:t>
      </w:r>
      <w:r w:rsidRPr="00CE412A">
        <w:rPr>
          <w:rFonts w:ascii="Times New Roman" w:hAnsi="Times New Roman"/>
          <w:color w:val="000000"/>
          <w:sz w:val="28"/>
          <w:szCs w:val="28"/>
        </w:rPr>
        <w:t xml:space="preserve">, Ставропольского края и нормативно-правовыми актами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 регулирующими размещение данного вида объектов.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Запрещается на уличной и другой территории, находящейся в муниципальной собственности, размещать объекты стационарной, нестационарной, передвижной мелкорозничной торговой сети без выполнения требований, установленных законодательством Российской Федерации, Ставропольского края и нормативно- правовыми актами </w:t>
      </w:r>
      <w:proofErr w:type="spellStart"/>
      <w:r>
        <w:rPr>
          <w:rFonts w:ascii="Times New Roman" w:hAnsi="Times New Roman"/>
          <w:sz w:val="28"/>
          <w:szCs w:val="28"/>
        </w:rPr>
        <w:lastRenderedPageBreak/>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размещения данного вида объектов.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11.6.2. Земельные участки под размещение объектов стационарной, нестационарной и передвижной мелкорозничной торговли предоставляются юридическим лицам, индивидуальным предпринимателям и гражданам в соответствии с существующим законодательством Российской Федерации.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 Работы по озеленению территорий и содержанию зеленых насаждений</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11.7.1. Озеленение, работы по содержанию и восстановлению парков, скверов, зеленых зон организовываются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11.7.2. 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11.7.4. Лица, </w:t>
      </w:r>
      <w:r w:rsidRPr="007005AE">
        <w:rPr>
          <w:rFonts w:ascii="Times New Roman" w:hAnsi="Times New Roman"/>
          <w:sz w:val="28"/>
          <w:szCs w:val="28"/>
        </w:rPr>
        <w:t>указанные в пунктах 11.7.1 и 11.7.2</w:t>
      </w:r>
      <w:r w:rsidRPr="00CE412A">
        <w:rPr>
          <w:rFonts w:ascii="Times New Roman" w:hAnsi="Times New Roman"/>
          <w:color w:val="000000"/>
          <w:sz w:val="28"/>
          <w:szCs w:val="28"/>
        </w:rPr>
        <w:t xml:space="preserve"> обязаны: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обеспечивать своевременное проведение всех необходимых агротехнических мероприятий (полив, рыхление, обрезка, борьба с вредителями и болезнями растений, скашивание травы и др.);</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осуществлять обрезку и вырубку сухих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доводить до сведения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проводить своевременный ремонт ограждений зеленых насаждений.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11.7.5. На территориях с зелеными насаждениями установлен запрет на следующее: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ходить и лежать на газонах и в молодых посадках;</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ломать деревья, кустарники, сучья и ветви, срывать листья и цветы;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разбивать палатки и разводить костры;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засорять газоны, цветники, дорожки и водоемы;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портить скульптуры, скамейки, урны, ограды;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ездить на велосипедах, мотоциклах, лошадях, тракторах и автомашинах;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 складировать на территории зеленых насаждений, на прилегающих к ним территориях материалы, способствующее распространению вредителей зеленых насаждений;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устраивать свалки мусора, снега и льда, сбрасывать снег с крыш на участки, имеющие зеленые насаждения, без принятия мер, обеспечивающих сохранность деревьев и кустарников;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добывать плодородный слой земли, песок и производить другие раскопки;</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выгуливать и отпускать с поводка собак в парках, скверах и иных территориях зеленых насаждений;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парковать автотранспортные средства на газонах;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пасти скот;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производить строительные и ремонтные работы без ограждения насаждений щитами, гарантирующими защиту их от повреждений;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обнажать корни деревьев на расстоянии ближе 1,5 м от ствола и засыпать шейки деревьев землей или строительным мусором;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сжигать листву и мусор на территории общего пользования </w:t>
      </w:r>
      <w:r w:rsidRPr="00CE412A">
        <w:rPr>
          <w:rFonts w:ascii="Times New Roman" w:hAnsi="Times New Roman"/>
          <w:sz w:val="28"/>
          <w:szCs w:val="28"/>
        </w:rPr>
        <w:t>Кировского 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11.7.6. Запрещена самовольная вырубка деревьев и кустарников.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11.7.7. Спил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производится только по письменному разрешению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11.7.8. За вынужденный спил крупномерных деревьев и кустарников, связанных с застройкой или прокладкой подземных коммуникаций, взимается восстановительная стоимость.</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11.7.9. Выдача разрешения на спил деревьев и кустарников производится после оплаты восстановительной стоимости. Размер восстановительной стоимости зеленых насаждений определяется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Восстановительная стоимость зеленых насаждений зачисляется в бюджет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11.7.10.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11.7.11. Учет, содержание, клеймение, спил, обрезка, пересадка деревьев и кустарников производится силами и средствами: специализированной организацией – на улицах, по которым проходят маршруты пассажирского транспорта, и иной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жилищно-эксплуатационными организациями – на </w:t>
      </w:r>
      <w:proofErr w:type="spellStart"/>
      <w:r w:rsidRPr="00CE412A">
        <w:rPr>
          <w:rFonts w:ascii="Times New Roman" w:hAnsi="Times New Roman"/>
          <w:color w:val="000000"/>
          <w:sz w:val="28"/>
          <w:szCs w:val="28"/>
        </w:rPr>
        <w:t>внутридворовых</w:t>
      </w:r>
      <w:proofErr w:type="spellEnd"/>
      <w:r w:rsidRPr="00CE412A">
        <w:rPr>
          <w:rFonts w:ascii="Times New Roman" w:hAnsi="Times New Roman"/>
          <w:color w:val="000000"/>
          <w:sz w:val="28"/>
          <w:szCs w:val="28"/>
        </w:rPr>
        <w:t xml:space="preserve"> территориях многоэтажной жилой застройки.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11.7.12.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принятия необходимых мер.</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11.7.14. Разрешение на вырубку сухих деревьев выдается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11.7.15. Спил деревьев и кустарников в зоне индивидуальной застройки на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собственниками самостоятельно за счет собственных средств после получения письменного разрешения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11.8. Содержание и эксплуатация дорог</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11.8.1. С целью сохранения дорожных покрытий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запрещается:</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подвоз груза волоком;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перегон по улицам населенных пунктов, имеющим твердое покрытие, машин на гусеничном ходу;</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движение и стоянка большегрузного транспорта на внутриквартальных пешеходных дорожках, тротуарах.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11.8.2.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11.8.3.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11.8.4.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и закрытом состоянии.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11.9. Освещение территории </w:t>
      </w:r>
      <w:r w:rsidRPr="00CE412A">
        <w:rPr>
          <w:rFonts w:ascii="Times New Roman" w:hAnsi="Times New Roman"/>
          <w:sz w:val="28"/>
          <w:szCs w:val="28"/>
        </w:rPr>
        <w:t>городского округа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11.9.1. Улицы, дороги, площади, мосты, бульвары и пешеходные аллеи, общественные и рекреационные территории освещать в темное время суток </w:t>
      </w:r>
      <w:r w:rsidRPr="00CE412A">
        <w:rPr>
          <w:rFonts w:ascii="Times New Roman" w:hAnsi="Times New Roman"/>
          <w:color w:val="000000"/>
          <w:sz w:val="28"/>
          <w:szCs w:val="28"/>
        </w:rPr>
        <w:lastRenderedPageBreak/>
        <w:t xml:space="preserve">по графику, утвержденному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11.9.2. Территории жилых кварталов, жилых домов, территории промышленных и коммунальных организаций, элементы информации о населенных пунктах необходимо освещать в темное время суток. Обязанность по освещению данных объектов возлагается на их собственников или уполномоченных собственниками лиц.</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11.9.3.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 Проведение работ при строительстве, ремонте, реконструкции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Аварийные работы начинаются владельцами сетей по телефонограмме или по уведомлению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с последующим оформлением разрешения в 3-дневный срок.</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11.10.2. Разрешение на производство работ по строительству, реконструкции, ремонту коммуникаций выдается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проекта проведения работ, согласованного с заинтересованными службами, отвечающими за сохранность инженерных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схемы движения транспорта и пешеходов, согласованной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 условий производства работ, согласованных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календарного графика (срока)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11.10.3. Прокладка напорных коммуникаций под проезжей частью центральных улиц не допускается.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11.10.4. При реконструкции действующих подземных коммуникаций предусматривается их вынос из-под проезжей части центральных улиц.</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11.10.5. При необходимости прокладки подземных коммуникаций в стесненных условиях предусматривается сооружение переходных коллекторов. Проектирование коллекторов осуществляется с учетом перспективы развития сетей.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11.10.6. Прокладка подземных коммуникаций под проезжей частью улиц, проездами, а также под тротуарами допускается соответствующим </w:t>
      </w:r>
      <w:r w:rsidRPr="00CE412A">
        <w:rPr>
          <w:rFonts w:ascii="Times New Roman" w:hAnsi="Times New Roman"/>
          <w:color w:val="000000"/>
          <w:sz w:val="28"/>
          <w:szCs w:val="28"/>
        </w:rPr>
        <w:lastRenderedPageBreak/>
        <w:t>организациям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11.10.7. В целях исключения возможного разрытия вновь построенных (реконструированных) улиц, скверов организациям, которые в предстоящем году должны осуществлять работы по строительству и реконструкции подземных сетей, в срок до 1 декабря предшествующего строительству года необходимо сообщить в администрацию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 намеченных работах по прокладке коммуникаций с указанием предполагаемых сроков производства работ.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11.10.9. До начала производства работ по разрытию необходимо:</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11.10.9.1. Установить дорожные знаки в соответствии с согласованной схемой;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11.10.9.2.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обозначенного красными сигнальными фонарями.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Ограждение выполняется сплошным и надежным, предотвращающим попадание посторонних на стройплощадку. На направлениях массовых пешеходных потоков через траншеи устраиваются мостки на расстоянии не менее чем 200 метров друг от друга.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11.10.9.3. В случаях, когда производство работ связано с закрытием, изменением маршрутов пассажирского транспорта, необходимо помещать соответствующие объявления в печати с указанием сроков работ.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11.10.9.4.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11.10.10. Разрешение на производство работ должно храниться на месте работ и предъявляться по первому требованию лиц, осуществляющих контроль за выполнением правил эксплуатации объектов благоустройства.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11.10.11. В разрешении должны быть установлены сроки и условия производства работ.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11.10.12. До начала земляных работ строительной организации необходимо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CE412A">
        <w:rPr>
          <w:rFonts w:ascii="Times New Roman" w:hAnsi="Times New Roman"/>
          <w:color w:val="000000"/>
          <w:sz w:val="28"/>
          <w:szCs w:val="28"/>
        </w:rPr>
        <w:t>топооснове</w:t>
      </w:r>
      <w:proofErr w:type="spellEnd"/>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11.10.14.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Бордюр разбирается, складируется на месте производства работ для дальнейшей установки.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При производстве работ на улицах, застроенных территориях грунт должен немедленно вывозиться. При необходимости строительная организация может обеспечивать планировку грунта на отвале.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11.10.15.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11.10.16. Засыпка траншеи до выполнения геодезической съемки не допускается.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Организации, получившей разрешение на проведение земляных работ, до окончания работ следует произвести геодезическую съемку.</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11.10.18. При засыпке траншеи некондиционным грунтом без необходимого уплотнения или иных нарушениях правил производства земляных работ уполномоченные лица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имеют право составить протокол для привлечения виновных лиц к административной ответственности.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11.10.19. Провалы, просадки грунта или дорожного покрытия, появившиеся как над подземными коммуникациями, так и в других местах, где не проводились ремонтно- восстановительные работы, но в их результате появившиеся в течение 2 лет после проведения ремонтно-восстановительных работ, устраняются организациями, получившими разрешение на производство работ, в течение суток. Наледи, образовавшиеся из-за аварий на подземных коммуникациях, ликвидируются организациями - владельцами коммуникаций либо на основании договора со специализированными организациями за счет владельцев коммуникаций.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11.10.20.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11.12. Особые требования к доступности городской среды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11.12.1. При проектировании объектов благоустройства жилой среды, улиц и дорог, объектов культурно-бытового обслуживания предусматривается доступность среды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11.12.2.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856721" w:rsidRPr="00CE412A" w:rsidRDefault="00856721" w:rsidP="00997615">
      <w:pPr>
        <w:autoSpaceDE w:val="0"/>
        <w:autoSpaceDN w:val="0"/>
        <w:adjustRightInd w:val="0"/>
        <w:spacing w:after="0" w:line="240" w:lineRule="auto"/>
        <w:jc w:val="center"/>
        <w:rPr>
          <w:rFonts w:ascii="Times New Roman" w:hAnsi="Times New Roman"/>
          <w:color w:val="000000"/>
          <w:sz w:val="28"/>
          <w:szCs w:val="28"/>
        </w:rPr>
      </w:pPr>
    </w:p>
    <w:p w:rsidR="00856721" w:rsidRDefault="00856721"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12. ФОРМЫ И МЕХАНИЗМЫ ОБЩЕСТВЕННОГО УЧАСТИЯ В ПРИНЯТИИ РЕШЕНИЙ И РЕАЛИЗАЦИИ ПРОЕКТОВ КОМПЛЕКСНОГО БЛАГОУСТРОЙСТВА И РАЗВИТИЯ СРЕДЫ</w:t>
      </w:r>
    </w:p>
    <w:p w:rsidR="00856721" w:rsidRPr="00164265" w:rsidRDefault="00856721" w:rsidP="00997615">
      <w:pPr>
        <w:autoSpaceDE w:val="0"/>
        <w:autoSpaceDN w:val="0"/>
        <w:adjustRightInd w:val="0"/>
        <w:spacing w:after="0" w:line="240" w:lineRule="auto"/>
        <w:jc w:val="center"/>
        <w:rPr>
          <w:rFonts w:ascii="Times New Roman" w:hAnsi="Times New Roman"/>
          <w:color w:val="000000"/>
          <w:sz w:val="24"/>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Общие положения. </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Задачи, польза и формы общественного участия.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 Вовлеченность в принятие решений и реализацию проектов, реальный учет мнения всех субъектов развития, повышает их удовлетворенность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12.2. Участие в развитии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по вопросам повседневной жизни, совместному решению задач, созданию новых смыслов и идей, некоммерческих и коммерческих проектов.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12.4. Новый запрос на соучастие со стороны органов власти, приглашение к  участию в развитии территории талантливых местных профессионалов, активных горожан,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и способствует формированию </w:t>
      </w:r>
      <w:r w:rsidRPr="00CE412A">
        <w:rPr>
          <w:rFonts w:ascii="Times New Roman" w:hAnsi="Times New Roman"/>
          <w:color w:val="000000"/>
          <w:sz w:val="28"/>
          <w:szCs w:val="28"/>
        </w:rPr>
        <w:lastRenderedPageBreak/>
        <w:t>новых субъектов развития, кто готов думать о поселении, участвовать в его развитии, в том числе личным временем и компетенциями, связями, финансами и иными ресурсами – и таким образом повышает качество жизни и среды в целом.</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Основные решения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а)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жизни в процесс развития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б) разработка внутренних регламентов, регулирующих процесс общественного соучастия;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жителей и других субъектов;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г) в целях обеспечения широкого участия всех заинтересованных сторон и оптимального сочетания общественных интересов, пожеланий и профессиональной экспертизы, проводятся следующие процедуры: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3 этап: рассмотрение созданных вариантов с вовлечением всех субъектов жизни, имеющих отношение к данной территории и данному вопросу;</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Принципы организации общественного соучастия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12.5.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субъектов жизни вокруг проектов, </w:t>
      </w:r>
      <w:r>
        <w:rPr>
          <w:rFonts w:ascii="Times New Roman" w:hAnsi="Times New Roman"/>
          <w:color w:val="000000"/>
          <w:sz w:val="28"/>
          <w:szCs w:val="28"/>
        </w:rPr>
        <w:t xml:space="preserve">реализующих стратегию развития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12.6. Открытое обсуждение проектов благоустройства организовывается на этапе формулирования задач проекта и по итогам каждого из этапов проектирования.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12.7. Все решения, касающиеся благоустройства и развития территорий принимаются открыто и гласно, с учетом мнения жителей соответствующих территорий и всех субъектов городской жизни.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lastRenderedPageBreak/>
        <w:t>12.8. 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w:t>
      </w:r>
      <w:r>
        <w:rPr>
          <w:rFonts w:ascii="Times New Roman" w:hAnsi="Times New Roman"/>
          <w:color w:val="000000"/>
          <w:sz w:val="28"/>
          <w:szCs w:val="28"/>
        </w:rPr>
        <w:t xml:space="preserve">го развития среды создан раздел: </w:t>
      </w:r>
      <w:r w:rsidRPr="00CE412A">
        <w:rPr>
          <w:rFonts w:ascii="Times New Roman" w:hAnsi="Times New Roman"/>
          <w:color w:val="000000"/>
          <w:sz w:val="28"/>
          <w:szCs w:val="28"/>
        </w:rPr>
        <w:t>«</w:t>
      </w:r>
      <w:r>
        <w:rPr>
          <w:rFonts w:ascii="Times New Roman" w:hAnsi="Times New Roman"/>
          <w:color w:val="000000"/>
          <w:sz w:val="28"/>
          <w:szCs w:val="28"/>
        </w:rPr>
        <w:t xml:space="preserve">Благоустройство </w:t>
      </w:r>
      <w:r w:rsidRPr="00CE412A">
        <w:rPr>
          <w:rFonts w:ascii="Times New Roman" w:hAnsi="Times New Roman"/>
          <w:color w:val="000000"/>
          <w:sz w:val="28"/>
          <w:szCs w:val="28"/>
        </w:rPr>
        <w:t xml:space="preserve">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r w:rsidRPr="00CE412A">
        <w:rPr>
          <w:rFonts w:ascii="Times New Roman" w:hAnsi="Times New Roman"/>
          <w:color w:val="000000"/>
          <w:sz w:val="28"/>
          <w:szCs w:val="28"/>
        </w:rPr>
        <w:t xml:space="preserve"> на официальном сайте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w:t>
      </w:r>
      <w:r>
        <w:rPr>
          <w:rFonts w:ascii="Times New Roman" w:hAnsi="Times New Roman"/>
          <w:color w:val="000000"/>
          <w:sz w:val="28"/>
          <w:szCs w:val="28"/>
        </w:rPr>
        <w:t xml:space="preserve"> </w:t>
      </w:r>
      <w:r w:rsidRPr="00CE412A">
        <w:rPr>
          <w:rFonts w:ascii="Times New Roman" w:hAnsi="Times New Roman"/>
          <w:color w:val="000000"/>
          <w:sz w:val="28"/>
          <w:szCs w:val="28"/>
        </w:rPr>
        <w:t xml:space="preserve">- телекоммуникационной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w:t>
      </w:r>
      <w:r>
        <w:rPr>
          <w:rFonts w:ascii="Times New Roman" w:hAnsi="Times New Roman"/>
          <w:color w:val="000000"/>
          <w:sz w:val="28"/>
          <w:szCs w:val="28"/>
        </w:rPr>
        <w:t xml:space="preserve">жителей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Формы общественного соучастия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12.10. Для осуществления участия граждан в процессе принятия решений и реализации проектов комплексного благоустройства используются следующие форматы: совместное определение целей и задач по развитию территории, инвентаризация проблем и потенциалов среды;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определение основных видов активностей, функциональных зон и их взаимного расположения на выбранной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консультации в выборе типов покрытий, с учетом функционального зонирования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консультации по предполагаемым типам озеленения;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консультации по предполагаемым типам освещения и осветительного оборудования;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участие в разработке проекта, обсуждение решений с архитекторами,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проектировщиками и другими профильными специалистами;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при реализации проектов обеспечивается информирование общественности о планирующихся изменениях и возможности участия в этом процессе.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12.11. Информирование осуществляется с помощью следующих ресурсов: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Работа раздела ««</w:t>
      </w:r>
      <w:r>
        <w:rPr>
          <w:rFonts w:ascii="Times New Roman" w:hAnsi="Times New Roman"/>
          <w:color w:val="000000"/>
          <w:sz w:val="28"/>
          <w:szCs w:val="28"/>
        </w:rPr>
        <w:t xml:space="preserve">Благоустройство </w:t>
      </w:r>
      <w:r w:rsidRPr="00CE412A">
        <w:rPr>
          <w:rFonts w:ascii="Times New Roman" w:hAnsi="Times New Roman"/>
          <w:color w:val="000000"/>
          <w:sz w:val="28"/>
          <w:szCs w:val="28"/>
        </w:rPr>
        <w:t xml:space="preserve">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на официальном сайте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информационно-телекоммуникационной сети «Интернет», с </w:t>
      </w:r>
      <w:r w:rsidRPr="00CE412A">
        <w:rPr>
          <w:rFonts w:ascii="Times New Roman" w:hAnsi="Times New Roman"/>
          <w:color w:val="000000"/>
          <w:sz w:val="28"/>
          <w:szCs w:val="28"/>
        </w:rPr>
        <w:lastRenderedPageBreak/>
        <w:t>помощью которого решаются задачи по сбору информации, обеспечению участия граждан и регулярном информированию о ходе проекта, с публикацией фото, видео и текстовых отчетов по итогам проведения общественных обсуждений.</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Работа с местными СМИ, охватывающими широкий круг людей разных возрастных групп и потенциальные аудитории проекта.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Индивидуальные приглашения участников встречи лично, по электронной почте или по телефону. Использование социальных сетей и </w:t>
      </w:r>
      <w:proofErr w:type="spellStart"/>
      <w:r w:rsidRPr="00CE412A">
        <w:rPr>
          <w:rFonts w:ascii="Times New Roman" w:hAnsi="Times New Roman"/>
          <w:color w:val="000000"/>
          <w:sz w:val="28"/>
          <w:szCs w:val="28"/>
        </w:rPr>
        <w:t>интернет-ресурсов</w:t>
      </w:r>
      <w:proofErr w:type="spellEnd"/>
      <w:r w:rsidRPr="00CE412A">
        <w:rPr>
          <w:rFonts w:ascii="Times New Roman" w:hAnsi="Times New Roman"/>
          <w:color w:val="000000"/>
          <w:sz w:val="28"/>
          <w:szCs w:val="28"/>
        </w:rPr>
        <w:t xml:space="preserve"> для обеспечения донесения информации до различных сообществ.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Механизмы общественного участия.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12.12. Обсуждение проектов происходит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12.13.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CE412A">
        <w:rPr>
          <w:rFonts w:ascii="Times New Roman" w:hAnsi="Times New Roman"/>
          <w:color w:val="000000"/>
          <w:sz w:val="28"/>
          <w:szCs w:val="28"/>
        </w:rPr>
        <w:t>воркшопов</w:t>
      </w:r>
      <w:proofErr w:type="spellEnd"/>
      <w:r w:rsidRPr="00CE412A">
        <w:rPr>
          <w:rFonts w:ascii="Times New Roman" w:hAnsi="Times New Roman"/>
          <w:color w:val="000000"/>
          <w:sz w:val="28"/>
          <w:szCs w:val="28"/>
        </w:rPr>
        <w:t>), проведение общественных обсуждении,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12.14. На каждом этапе проектирования выбираются максимально подходящие для конкретной ситуации механизмы, простые и понятные для всех заинтересованных в проекте сторон.</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12.15. Для проведения общественных обсуждений выбираются хорошо известные людям общественные и культурные центры (ДК, школы, </w:t>
      </w:r>
      <w:r w:rsidRPr="00CE412A">
        <w:rPr>
          <w:rFonts w:ascii="Times New Roman" w:hAnsi="Times New Roman"/>
          <w:color w:val="000000"/>
          <w:sz w:val="28"/>
          <w:szCs w:val="28"/>
        </w:rPr>
        <w:lastRenderedPageBreak/>
        <w:t>культурные центры), находящиеся в зоне хорошей транспортной доступности, расположенные по соседству с объектом проектирования.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12.16. Общественные обсуждения проводятся при участии опытных специалистов, имеющих нейтральную позицию по отношению ко всем участникам проектного процесса.</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12.17. По итогам встреч, проектных семинаров, дизайн-игр и любых других форматов общественных обсуждений формируется отчет о встрече, а также видеозапись самой встречи и выкладываются в публичный доступ на официальном сайте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того, чтобы граждане могли отслеживать процесс развития проекта, а также комментировать и включаться в этот процесс на любом этапе.</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12.18. Для обеспечения квалифицированного участия публикуется достоверная и актуальная информация о проекте, результатах </w:t>
      </w:r>
      <w:proofErr w:type="spellStart"/>
      <w:r w:rsidRPr="00CE412A">
        <w:rPr>
          <w:rFonts w:ascii="Times New Roman" w:hAnsi="Times New Roman"/>
          <w:color w:val="000000"/>
          <w:sz w:val="28"/>
          <w:szCs w:val="28"/>
        </w:rPr>
        <w:t>предпроектного</w:t>
      </w:r>
      <w:proofErr w:type="spellEnd"/>
      <w:r w:rsidRPr="00CE412A">
        <w:rPr>
          <w:rFonts w:ascii="Times New Roman" w:hAnsi="Times New Roman"/>
          <w:color w:val="000000"/>
          <w:sz w:val="28"/>
          <w:szCs w:val="28"/>
        </w:rPr>
        <w:t xml:space="preserve"> исследования, а также сам проект не позднее чем за 14 дней до проведения самого общественного обсуждения.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12.19. Общественный контроль является одним из механизмов общественного участия.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sidRPr="00CE412A">
        <w:rPr>
          <w:rFonts w:ascii="Times New Roman" w:hAnsi="Times New Roman"/>
          <w:color w:val="000000"/>
          <w:sz w:val="28"/>
          <w:szCs w:val="28"/>
        </w:rPr>
        <w:t>видеофиксации</w:t>
      </w:r>
      <w:proofErr w:type="spellEnd"/>
      <w:r w:rsidRPr="00CE412A">
        <w:rPr>
          <w:rFonts w:ascii="Times New Roman" w:hAnsi="Times New Roman"/>
          <w:color w:val="000000"/>
          <w:sz w:val="28"/>
          <w:szCs w:val="28"/>
        </w:rPr>
        <w:t xml:space="preserve">, а также официального сайта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информационной- телекоммуникационной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органы местного самоуправления и (или) на официальный сайт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12.20.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 Участие лиц, осуществляющих предпринимательскую деятельность, в реализации комплексных проектов по благоустройству и созданию комфортной современной среды.</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12.21. Создание комфортной среды в том числе направляется на повышение привлекательности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частных инвесторов с целью создания новых предприятий и рабочих мест. Реализация комплексных проектов по благоустройству и созданию комфортной современной среды осуществляется с учетом интересов лиц, осуществляющих предпринимательскую деятельность, в том числе с привлечением их к участию.</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12.22. Участие лиц, осуществляющих предпринимательскую деятельность, в реализации комплексных проектов благоустройства заключается: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а) в создании и предоставлении разного рода услуг и сервисов для посетителей общественных пространств;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б</w:t>
      </w:r>
      <w:r w:rsidRPr="00CE412A">
        <w:rPr>
          <w:rFonts w:ascii="Times New Roman" w:hAnsi="Times New Roman"/>
          <w:color w:val="000000"/>
          <w:sz w:val="28"/>
          <w:szCs w:val="28"/>
        </w:rPr>
        <w:t>) в производстве или размещении элементов благоустройства;</w:t>
      </w:r>
    </w:p>
    <w:p w:rsidR="00856721" w:rsidRDefault="00856721" w:rsidP="00856721">
      <w:pPr>
        <w:tabs>
          <w:tab w:val="left" w:pos="993"/>
        </w:tabs>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в</w:t>
      </w:r>
      <w:r w:rsidRPr="00CE412A">
        <w:rPr>
          <w:rFonts w:ascii="Times New Roman" w:hAnsi="Times New Roman"/>
          <w:color w:val="000000"/>
          <w:sz w:val="28"/>
          <w:szCs w:val="28"/>
        </w:rPr>
        <w:t xml:space="preserve">) в комплексном благоустройстве отдельных территорий, прилегающих к территориям, благоустраиваемым за счет средств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г</w:t>
      </w:r>
      <w:r w:rsidRPr="00CE412A">
        <w:rPr>
          <w:rFonts w:ascii="Times New Roman" w:hAnsi="Times New Roman"/>
          <w:color w:val="000000"/>
          <w:sz w:val="28"/>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д</w:t>
      </w:r>
      <w:r w:rsidRPr="00CE412A">
        <w:rPr>
          <w:rFonts w:ascii="Times New Roman" w:hAnsi="Times New Roman"/>
          <w:color w:val="000000"/>
          <w:sz w:val="28"/>
          <w:szCs w:val="28"/>
        </w:rPr>
        <w:t>) в строительстве, реконструкции, реставрации объектов недвижимости;</w:t>
      </w:r>
    </w:p>
    <w:p w:rsidR="004B26A6" w:rsidRDefault="00856721" w:rsidP="004B26A6">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е) в организации мероприятий, обеспечивающих приток посетителей на создаваемые общественные пространства;</w:t>
      </w:r>
    </w:p>
    <w:p w:rsidR="00856721" w:rsidRPr="00CE412A" w:rsidRDefault="00856721" w:rsidP="004B26A6">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ё</w:t>
      </w:r>
      <w:r w:rsidRPr="00CE412A">
        <w:rPr>
          <w:rFonts w:ascii="Times New Roman" w:hAnsi="Times New Roman"/>
          <w:color w:val="000000"/>
          <w:sz w:val="28"/>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ж</w:t>
      </w:r>
      <w:r w:rsidRPr="00CE412A">
        <w:rPr>
          <w:rFonts w:ascii="Times New Roman" w:hAnsi="Times New Roman"/>
          <w:color w:val="000000"/>
          <w:sz w:val="28"/>
          <w:szCs w:val="28"/>
        </w:rPr>
        <w:t>) в иных формах.</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12.23. В реализации комплексных проектов благоустройства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856721"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12.24. Осуществляется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997615" w:rsidRPr="00CE412A" w:rsidRDefault="00997615" w:rsidP="00997615">
      <w:pPr>
        <w:autoSpaceDE w:val="0"/>
        <w:autoSpaceDN w:val="0"/>
        <w:adjustRightInd w:val="0"/>
        <w:spacing w:after="0" w:line="240" w:lineRule="auto"/>
        <w:jc w:val="center"/>
        <w:rPr>
          <w:rFonts w:ascii="Times New Roman" w:hAnsi="Times New Roman"/>
          <w:color w:val="000000"/>
          <w:sz w:val="28"/>
          <w:szCs w:val="28"/>
        </w:rPr>
      </w:pPr>
    </w:p>
    <w:p w:rsidR="00997615" w:rsidRDefault="00856721" w:rsidP="00997615">
      <w:pPr>
        <w:autoSpaceDE w:val="0"/>
        <w:autoSpaceDN w:val="0"/>
        <w:adjustRightInd w:val="0"/>
        <w:spacing w:after="0" w:line="240" w:lineRule="auto"/>
        <w:jc w:val="center"/>
        <w:rPr>
          <w:rFonts w:ascii="Times New Roman" w:hAnsi="Times New Roman"/>
          <w:b/>
          <w:color w:val="000000"/>
          <w:sz w:val="28"/>
          <w:szCs w:val="28"/>
        </w:rPr>
      </w:pPr>
      <w:r w:rsidRPr="00CE412A">
        <w:rPr>
          <w:rFonts w:ascii="Times New Roman" w:hAnsi="Times New Roman"/>
          <w:b/>
          <w:color w:val="000000"/>
          <w:sz w:val="28"/>
          <w:szCs w:val="28"/>
        </w:rPr>
        <w:t>РАЗДЕЛ 13.</w:t>
      </w:r>
      <w:r>
        <w:rPr>
          <w:rFonts w:ascii="Times New Roman" w:hAnsi="Times New Roman"/>
          <w:b/>
          <w:color w:val="000000"/>
          <w:sz w:val="28"/>
          <w:szCs w:val="28"/>
        </w:rPr>
        <w:t xml:space="preserve"> КОНТРОЛЬ ЗА СОБЛЮДЕНИЕМ ПРАВИЛ </w:t>
      </w:r>
      <w:r w:rsidRPr="00CE412A">
        <w:rPr>
          <w:rFonts w:ascii="Times New Roman" w:hAnsi="Times New Roman"/>
          <w:b/>
          <w:color w:val="000000"/>
          <w:sz w:val="28"/>
          <w:szCs w:val="28"/>
        </w:rPr>
        <w:t>БЛАГОУСТРОЙСТВА</w:t>
      </w:r>
    </w:p>
    <w:p w:rsidR="00997615" w:rsidRPr="00997615" w:rsidRDefault="00997615" w:rsidP="00997615">
      <w:pPr>
        <w:autoSpaceDE w:val="0"/>
        <w:autoSpaceDN w:val="0"/>
        <w:adjustRightInd w:val="0"/>
        <w:spacing w:after="0" w:line="240" w:lineRule="auto"/>
        <w:jc w:val="center"/>
        <w:rPr>
          <w:rFonts w:ascii="Times New Roman" w:hAnsi="Times New Roman"/>
          <w:b/>
          <w:color w:val="000000"/>
          <w:sz w:val="28"/>
          <w:szCs w:val="28"/>
        </w:rPr>
      </w:pP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13.1. Ответственность за нарушения настоящих Правил благоустройства устанавливается в соответствии с действующим законодательством Российской Федерации об административных правонарушениях, законодательством Ставропольского края и органов местного самоуправления.</w:t>
      </w:r>
    </w:p>
    <w:p w:rsidR="00856721" w:rsidRPr="00CE412A" w:rsidRDefault="00856721" w:rsidP="00856721">
      <w:pPr>
        <w:autoSpaceDE w:val="0"/>
        <w:autoSpaceDN w:val="0"/>
        <w:adjustRightInd w:val="0"/>
        <w:spacing w:after="0" w:line="240" w:lineRule="auto"/>
        <w:ind w:firstLine="709"/>
        <w:jc w:val="both"/>
        <w:rPr>
          <w:rFonts w:ascii="Times New Roman" w:hAnsi="Times New Roman"/>
          <w:color w:val="000000"/>
          <w:sz w:val="28"/>
          <w:szCs w:val="28"/>
        </w:rPr>
      </w:pPr>
      <w:r w:rsidRPr="00CE412A">
        <w:rPr>
          <w:rFonts w:ascii="Times New Roman" w:hAnsi="Times New Roman"/>
          <w:color w:val="000000"/>
          <w:sz w:val="28"/>
          <w:szCs w:val="28"/>
        </w:rPr>
        <w:t xml:space="preserve">13.2. Протоколы об административном правонарушении настоящих Правил благоустройства составляются уполномоченными, назначаемыми Главой администрации </w:t>
      </w:r>
      <w:proofErr w:type="spellStart"/>
      <w:r>
        <w:rPr>
          <w:rFonts w:ascii="Times New Roman" w:hAnsi="Times New Roman"/>
          <w:sz w:val="28"/>
          <w:szCs w:val="28"/>
        </w:rPr>
        <w:t>Новоалександровс</w:t>
      </w:r>
      <w:r w:rsidRPr="00CE412A">
        <w:rPr>
          <w:rFonts w:ascii="Times New Roman" w:hAnsi="Times New Roman"/>
          <w:sz w:val="28"/>
          <w:szCs w:val="28"/>
        </w:rPr>
        <w:t>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856721" w:rsidRPr="009E2CFA" w:rsidRDefault="00856721" w:rsidP="00856721">
      <w:pPr>
        <w:autoSpaceDE w:val="0"/>
        <w:autoSpaceDN w:val="0"/>
        <w:adjustRightInd w:val="0"/>
        <w:spacing w:after="0" w:line="240" w:lineRule="auto"/>
        <w:ind w:firstLine="709"/>
        <w:jc w:val="both"/>
        <w:rPr>
          <w:rFonts w:ascii="Times New Roman" w:hAnsi="Times New Roman"/>
          <w:sz w:val="28"/>
          <w:szCs w:val="28"/>
        </w:rPr>
      </w:pPr>
      <w:r w:rsidRPr="00CE412A">
        <w:rPr>
          <w:rFonts w:ascii="Times New Roman" w:hAnsi="Times New Roman"/>
          <w:color w:val="000000"/>
          <w:sz w:val="28"/>
          <w:szCs w:val="28"/>
        </w:rPr>
        <w:t xml:space="preserve">13.3. </w:t>
      </w:r>
      <w:r w:rsidR="00FE0CCC">
        <w:rPr>
          <w:rFonts w:ascii="Times New Roman" w:hAnsi="Times New Roman"/>
          <w:color w:val="000000"/>
          <w:sz w:val="28"/>
          <w:szCs w:val="28"/>
        </w:rPr>
        <w:t xml:space="preserve">Проект Правил благоустройства </w:t>
      </w:r>
      <w:r w:rsidRPr="00CE412A">
        <w:rPr>
          <w:rFonts w:ascii="Times New Roman" w:hAnsi="Times New Roman"/>
          <w:color w:val="000000"/>
          <w:sz w:val="28"/>
          <w:szCs w:val="28"/>
        </w:rPr>
        <w:t xml:space="preserve"> вступают в силу со дня их официального опубликования (обнародования)</w:t>
      </w:r>
      <w:r>
        <w:rPr>
          <w:rFonts w:ascii="Times New Roman" w:hAnsi="Times New Roman"/>
          <w:color w:val="000000"/>
          <w:sz w:val="28"/>
          <w:szCs w:val="28"/>
        </w:rPr>
        <w:t>.</w:t>
      </w:r>
    </w:p>
    <w:p w:rsidR="00E94D1D" w:rsidRPr="00DB39A6" w:rsidRDefault="00E94D1D" w:rsidP="00DB39A6"/>
    <w:sectPr w:rsidR="00E94D1D" w:rsidRPr="00DB39A6" w:rsidSect="00D441EE">
      <w:headerReference w:type="even" r:id="rId8"/>
      <w:pgSz w:w="11906" w:h="16838"/>
      <w:pgMar w:top="709" w:right="567" w:bottom="1276"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B5F" w:rsidRDefault="009D1B5F">
      <w:pPr>
        <w:spacing w:after="0" w:line="240" w:lineRule="auto"/>
      </w:pPr>
      <w:r>
        <w:separator/>
      </w:r>
    </w:p>
  </w:endnote>
  <w:endnote w:type="continuationSeparator" w:id="0">
    <w:p w:rsidR="009D1B5F" w:rsidRDefault="009D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B5F" w:rsidRDefault="009D1B5F">
      <w:pPr>
        <w:spacing w:after="0" w:line="240" w:lineRule="auto"/>
      </w:pPr>
      <w:r>
        <w:separator/>
      </w:r>
    </w:p>
  </w:footnote>
  <w:footnote w:type="continuationSeparator" w:id="0">
    <w:p w:rsidR="009D1B5F" w:rsidRDefault="009D1B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6A6" w:rsidRDefault="004B26A6" w:rsidP="00A9131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B26A6" w:rsidRDefault="004B26A6" w:rsidP="00A9131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F5782"/>
    <w:multiLevelType w:val="hybridMultilevel"/>
    <w:tmpl w:val="513AB1BC"/>
    <w:lvl w:ilvl="0" w:tplc="E1D090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E7C"/>
    <w:rsid w:val="0000718A"/>
    <w:rsid w:val="00077D16"/>
    <w:rsid w:val="000A343E"/>
    <w:rsid w:val="001236BA"/>
    <w:rsid w:val="0015043C"/>
    <w:rsid w:val="00156751"/>
    <w:rsid w:val="00164265"/>
    <w:rsid w:val="00201127"/>
    <w:rsid w:val="002A574C"/>
    <w:rsid w:val="002F7C7A"/>
    <w:rsid w:val="00413E1F"/>
    <w:rsid w:val="0049355B"/>
    <w:rsid w:val="0049457C"/>
    <w:rsid w:val="004B26A6"/>
    <w:rsid w:val="00503039"/>
    <w:rsid w:val="00557A80"/>
    <w:rsid w:val="005B4D6F"/>
    <w:rsid w:val="005C56EC"/>
    <w:rsid w:val="005E1E66"/>
    <w:rsid w:val="00614F5D"/>
    <w:rsid w:val="00616EDD"/>
    <w:rsid w:val="00624248"/>
    <w:rsid w:val="00650816"/>
    <w:rsid w:val="00680666"/>
    <w:rsid w:val="00693AD0"/>
    <w:rsid w:val="007562A5"/>
    <w:rsid w:val="00765AB0"/>
    <w:rsid w:val="007849EC"/>
    <w:rsid w:val="007B37D3"/>
    <w:rsid w:val="00856721"/>
    <w:rsid w:val="008907D6"/>
    <w:rsid w:val="008C2346"/>
    <w:rsid w:val="008D28BB"/>
    <w:rsid w:val="00917BCB"/>
    <w:rsid w:val="00942033"/>
    <w:rsid w:val="00997615"/>
    <w:rsid w:val="009D1B5F"/>
    <w:rsid w:val="00A24535"/>
    <w:rsid w:val="00A91319"/>
    <w:rsid w:val="00AB767E"/>
    <w:rsid w:val="00AE4AF5"/>
    <w:rsid w:val="00B051CA"/>
    <w:rsid w:val="00B51C02"/>
    <w:rsid w:val="00C3665B"/>
    <w:rsid w:val="00C72A85"/>
    <w:rsid w:val="00C74A29"/>
    <w:rsid w:val="00C9492D"/>
    <w:rsid w:val="00CA2F9B"/>
    <w:rsid w:val="00CB3E95"/>
    <w:rsid w:val="00CC4AB8"/>
    <w:rsid w:val="00CF07F8"/>
    <w:rsid w:val="00D441EE"/>
    <w:rsid w:val="00D539BF"/>
    <w:rsid w:val="00D86B4D"/>
    <w:rsid w:val="00D919B3"/>
    <w:rsid w:val="00DB39A6"/>
    <w:rsid w:val="00DC61A1"/>
    <w:rsid w:val="00DF3B78"/>
    <w:rsid w:val="00E2281F"/>
    <w:rsid w:val="00E4063A"/>
    <w:rsid w:val="00E43D73"/>
    <w:rsid w:val="00E94D1D"/>
    <w:rsid w:val="00F02E7C"/>
    <w:rsid w:val="00F3289C"/>
    <w:rsid w:val="00F6260D"/>
    <w:rsid w:val="00F71D1F"/>
    <w:rsid w:val="00F72446"/>
    <w:rsid w:val="00FD7144"/>
    <w:rsid w:val="00FE0CCC"/>
    <w:rsid w:val="00FE1A9F"/>
    <w:rsid w:val="00FF5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81F"/>
  </w:style>
  <w:style w:type="paragraph" w:styleId="1">
    <w:name w:val="heading 1"/>
    <w:basedOn w:val="a"/>
    <w:link w:val="10"/>
    <w:uiPriority w:val="9"/>
    <w:qFormat/>
    <w:rsid w:val="00E228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281F"/>
    <w:rPr>
      <w:rFonts w:ascii="Times New Roman" w:eastAsia="Times New Roman" w:hAnsi="Times New Roman" w:cs="Times New Roman"/>
      <w:b/>
      <w:bCs/>
      <w:kern w:val="36"/>
      <w:sz w:val="48"/>
      <w:szCs w:val="48"/>
      <w:lang w:eastAsia="ru-RU"/>
    </w:rPr>
  </w:style>
  <w:style w:type="paragraph" w:customStyle="1" w:styleId="ConsPlusNormal">
    <w:name w:val="ConsPlusNormal"/>
    <w:rsid w:val="00B051CA"/>
    <w:pPr>
      <w:widowControl w:val="0"/>
      <w:suppressAutoHyphens/>
      <w:autoSpaceDE w:val="0"/>
      <w:spacing w:after="0" w:line="240" w:lineRule="auto"/>
      <w:ind w:firstLine="720"/>
    </w:pPr>
    <w:rPr>
      <w:rFonts w:ascii="Arial" w:eastAsia="Arial" w:hAnsi="Arial" w:cs="Arial"/>
      <w:sz w:val="20"/>
      <w:szCs w:val="20"/>
      <w:lang w:eastAsia="ar-SA"/>
    </w:rPr>
  </w:style>
  <w:style w:type="character" w:styleId="a3">
    <w:name w:val="Hyperlink"/>
    <w:basedOn w:val="a0"/>
    <w:uiPriority w:val="99"/>
    <w:semiHidden/>
    <w:unhideWhenUsed/>
    <w:rsid w:val="008C2346"/>
    <w:rPr>
      <w:color w:val="0000FF"/>
      <w:u w:val="single"/>
    </w:rPr>
  </w:style>
  <w:style w:type="paragraph" w:styleId="a4">
    <w:name w:val="Normal (Web)"/>
    <w:basedOn w:val="a"/>
    <w:uiPriority w:val="99"/>
    <w:semiHidden/>
    <w:unhideWhenUsed/>
    <w:rsid w:val="00493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D28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D28BB"/>
    <w:rPr>
      <w:rFonts w:ascii="Segoe UI" w:hAnsi="Segoe UI" w:cs="Segoe UI"/>
      <w:sz w:val="18"/>
      <w:szCs w:val="18"/>
    </w:rPr>
  </w:style>
  <w:style w:type="character" w:styleId="a7">
    <w:name w:val="Strong"/>
    <w:basedOn w:val="a0"/>
    <w:uiPriority w:val="99"/>
    <w:qFormat/>
    <w:rsid w:val="00DB39A6"/>
    <w:rPr>
      <w:rFonts w:cs="Times New Roman"/>
      <w:b/>
      <w:bCs/>
    </w:rPr>
  </w:style>
  <w:style w:type="paragraph" w:styleId="a8">
    <w:name w:val="No Spacing"/>
    <w:basedOn w:val="a"/>
    <w:uiPriority w:val="99"/>
    <w:qFormat/>
    <w:rsid w:val="00DB3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DB39A6"/>
    <w:pPr>
      <w:spacing w:after="0" w:line="240" w:lineRule="auto"/>
      <w:ind w:firstLine="709"/>
      <w:jc w:val="both"/>
    </w:pPr>
    <w:rPr>
      <w:rFonts w:ascii="Calibri" w:eastAsia="Calibri" w:hAnsi="Calibri" w:cs="Times New Roman"/>
      <w:sz w:val="24"/>
      <w:szCs w:val="20"/>
      <w:lang w:eastAsia="ru-RU"/>
    </w:rPr>
  </w:style>
  <w:style w:type="character" w:customStyle="1" w:styleId="aa">
    <w:name w:val="Основной текст с отступом Знак"/>
    <w:basedOn w:val="a0"/>
    <w:link w:val="a9"/>
    <w:uiPriority w:val="99"/>
    <w:rsid w:val="00DB39A6"/>
    <w:rPr>
      <w:rFonts w:ascii="Calibri" w:eastAsia="Calibri" w:hAnsi="Calibri" w:cs="Times New Roman"/>
      <w:sz w:val="24"/>
      <w:szCs w:val="20"/>
      <w:lang w:eastAsia="ru-RU"/>
    </w:rPr>
  </w:style>
  <w:style w:type="paragraph" w:styleId="ab">
    <w:name w:val="header"/>
    <w:basedOn w:val="a"/>
    <w:link w:val="ac"/>
    <w:uiPriority w:val="99"/>
    <w:rsid w:val="00DB39A6"/>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rsid w:val="00DB39A6"/>
    <w:rPr>
      <w:rFonts w:ascii="Calibri" w:eastAsia="Calibri" w:hAnsi="Calibri" w:cs="Times New Roman"/>
    </w:rPr>
  </w:style>
  <w:style w:type="character" w:styleId="ad">
    <w:name w:val="page number"/>
    <w:basedOn w:val="a0"/>
    <w:uiPriority w:val="99"/>
    <w:rsid w:val="00DB39A6"/>
    <w:rPr>
      <w:rFonts w:cs="Times New Roman"/>
    </w:rPr>
  </w:style>
  <w:style w:type="paragraph" w:styleId="ae">
    <w:name w:val="Body Text"/>
    <w:basedOn w:val="a"/>
    <w:link w:val="af"/>
    <w:uiPriority w:val="99"/>
    <w:semiHidden/>
    <w:unhideWhenUsed/>
    <w:rsid w:val="00614F5D"/>
    <w:pPr>
      <w:spacing w:after="120"/>
    </w:pPr>
  </w:style>
  <w:style w:type="character" w:customStyle="1" w:styleId="af">
    <w:name w:val="Основной текст Знак"/>
    <w:basedOn w:val="a0"/>
    <w:link w:val="ae"/>
    <w:uiPriority w:val="99"/>
    <w:semiHidden/>
    <w:rsid w:val="00614F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81F"/>
  </w:style>
  <w:style w:type="paragraph" w:styleId="1">
    <w:name w:val="heading 1"/>
    <w:basedOn w:val="a"/>
    <w:link w:val="10"/>
    <w:uiPriority w:val="9"/>
    <w:qFormat/>
    <w:rsid w:val="00E228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281F"/>
    <w:rPr>
      <w:rFonts w:ascii="Times New Roman" w:eastAsia="Times New Roman" w:hAnsi="Times New Roman" w:cs="Times New Roman"/>
      <w:b/>
      <w:bCs/>
      <w:kern w:val="36"/>
      <w:sz w:val="48"/>
      <w:szCs w:val="48"/>
      <w:lang w:eastAsia="ru-RU"/>
    </w:rPr>
  </w:style>
  <w:style w:type="paragraph" w:customStyle="1" w:styleId="ConsPlusNormal">
    <w:name w:val="ConsPlusNormal"/>
    <w:rsid w:val="00B051CA"/>
    <w:pPr>
      <w:widowControl w:val="0"/>
      <w:suppressAutoHyphens/>
      <w:autoSpaceDE w:val="0"/>
      <w:spacing w:after="0" w:line="240" w:lineRule="auto"/>
      <w:ind w:firstLine="720"/>
    </w:pPr>
    <w:rPr>
      <w:rFonts w:ascii="Arial" w:eastAsia="Arial" w:hAnsi="Arial" w:cs="Arial"/>
      <w:sz w:val="20"/>
      <w:szCs w:val="20"/>
      <w:lang w:eastAsia="ar-SA"/>
    </w:rPr>
  </w:style>
  <w:style w:type="character" w:styleId="a3">
    <w:name w:val="Hyperlink"/>
    <w:basedOn w:val="a0"/>
    <w:uiPriority w:val="99"/>
    <w:semiHidden/>
    <w:unhideWhenUsed/>
    <w:rsid w:val="008C2346"/>
    <w:rPr>
      <w:color w:val="0000FF"/>
      <w:u w:val="single"/>
    </w:rPr>
  </w:style>
  <w:style w:type="paragraph" w:styleId="a4">
    <w:name w:val="Normal (Web)"/>
    <w:basedOn w:val="a"/>
    <w:uiPriority w:val="99"/>
    <w:semiHidden/>
    <w:unhideWhenUsed/>
    <w:rsid w:val="00493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D28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D28BB"/>
    <w:rPr>
      <w:rFonts w:ascii="Segoe UI" w:hAnsi="Segoe UI" w:cs="Segoe UI"/>
      <w:sz w:val="18"/>
      <w:szCs w:val="18"/>
    </w:rPr>
  </w:style>
  <w:style w:type="character" w:styleId="a7">
    <w:name w:val="Strong"/>
    <w:basedOn w:val="a0"/>
    <w:uiPriority w:val="99"/>
    <w:qFormat/>
    <w:rsid w:val="00DB39A6"/>
    <w:rPr>
      <w:rFonts w:cs="Times New Roman"/>
      <w:b/>
      <w:bCs/>
    </w:rPr>
  </w:style>
  <w:style w:type="paragraph" w:styleId="a8">
    <w:name w:val="No Spacing"/>
    <w:basedOn w:val="a"/>
    <w:uiPriority w:val="99"/>
    <w:qFormat/>
    <w:rsid w:val="00DB3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DB39A6"/>
    <w:pPr>
      <w:spacing w:after="0" w:line="240" w:lineRule="auto"/>
      <w:ind w:firstLine="709"/>
      <w:jc w:val="both"/>
    </w:pPr>
    <w:rPr>
      <w:rFonts w:ascii="Calibri" w:eastAsia="Calibri" w:hAnsi="Calibri" w:cs="Times New Roman"/>
      <w:sz w:val="24"/>
      <w:szCs w:val="20"/>
      <w:lang w:eastAsia="ru-RU"/>
    </w:rPr>
  </w:style>
  <w:style w:type="character" w:customStyle="1" w:styleId="aa">
    <w:name w:val="Основной текст с отступом Знак"/>
    <w:basedOn w:val="a0"/>
    <w:link w:val="a9"/>
    <w:uiPriority w:val="99"/>
    <w:rsid w:val="00DB39A6"/>
    <w:rPr>
      <w:rFonts w:ascii="Calibri" w:eastAsia="Calibri" w:hAnsi="Calibri" w:cs="Times New Roman"/>
      <w:sz w:val="24"/>
      <w:szCs w:val="20"/>
      <w:lang w:eastAsia="ru-RU"/>
    </w:rPr>
  </w:style>
  <w:style w:type="paragraph" w:styleId="ab">
    <w:name w:val="header"/>
    <w:basedOn w:val="a"/>
    <w:link w:val="ac"/>
    <w:uiPriority w:val="99"/>
    <w:rsid w:val="00DB39A6"/>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rsid w:val="00DB39A6"/>
    <w:rPr>
      <w:rFonts w:ascii="Calibri" w:eastAsia="Calibri" w:hAnsi="Calibri" w:cs="Times New Roman"/>
    </w:rPr>
  </w:style>
  <w:style w:type="character" w:styleId="ad">
    <w:name w:val="page number"/>
    <w:basedOn w:val="a0"/>
    <w:uiPriority w:val="99"/>
    <w:rsid w:val="00DB39A6"/>
    <w:rPr>
      <w:rFonts w:cs="Times New Roman"/>
    </w:rPr>
  </w:style>
  <w:style w:type="paragraph" w:styleId="ae">
    <w:name w:val="Body Text"/>
    <w:basedOn w:val="a"/>
    <w:link w:val="af"/>
    <w:uiPriority w:val="99"/>
    <w:semiHidden/>
    <w:unhideWhenUsed/>
    <w:rsid w:val="00614F5D"/>
    <w:pPr>
      <w:spacing w:after="120"/>
    </w:pPr>
  </w:style>
  <w:style w:type="character" w:customStyle="1" w:styleId="af">
    <w:name w:val="Основной текст Знак"/>
    <w:basedOn w:val="a0"/>
    <w:link w:val="ae"/>
    <w:uiPriority w:val="99"/>
    <w:semiHidden/>
    <w:rsid w:val="00614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71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24923</Words>
  <Characters>142062</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Qwerty</cp:lastModifiedBy>
  <cp:revision>2</cp:revision>
  <cp:lastPrinted>2017-10-03T06:17:00Z</cp:lastPrinted>
  <dcterms:created xsi:type="dcterms:W3CDTF">2017-10-09T08:09:00Z</dcterms:created>
  <dcterms:modified xsi:type="dcterms:W3CDTF">2017-10-09T08:09:00Z</dcterms:modified>
</cp:coreProperties>
</file>