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</w:t>
      </w:r>
      <w:r w:rsidR="008B3BB8">
        <w:rPr>
          <w:rFonts w:ascii="Times New Roman" w:hAnsi="Times New Roman" w:cs="Times New Roman"/>
          <w:b w:val="0"/>
          <w:u w:val="single"/>
        </w:rPr>
        <w:t>«</w:t>
      </w:r>
      <w:proofErr w:type="spellStart"/>
      <w:r w:rsidR="00E60ACF">
        <w:rPr>
          <w:rFonts w:ascii="Times New Roman" w:hAnsi="Times New Roman" w:cs="Times New Roman"/>
          <w:b w:val="0"/>
          <w:u w:val="single"/>
        </w:rPr>
        <w:t>Красночервоненская</w:t>
      </w:r>
      <w:proofErr w:type="spellEnd"/>
      <w:r w:rsidR="00B56577">
        <w:rPr>
          <w:rFonts w:ascii="Times New Roman" w:hAnsi="Times New Roman" w:cs="Times New Roman"/>
          <w:b w:val="0"/>
          <w:u w:val="single"/>
        </w:rPr>
        <w:t xml:space="preserve"> централизованная клубная система</w:t>
      </w:r>
      <w:r w:rsidR="008B3BB8">
        <w:rPr>
          <w:rFonts w:ascii="Times New Roman" w:hAnsi="Times New Roman" w:cs="Times New Roman"/>
          <w:b w:val="0"/>
          <w:u w:val="single"/>
        </w:rPr>
        <w:t>»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E60ACF" w:rsidRDefault="00B91938" w:rsidP="00E60AC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60ACF"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E60ACF" w:rsidRDefault="00E60ACF" w:rsidP="006037D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E60AC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r w:rsidR="00A37CC0">
              <w:rPr>
                <w:sz w:val="20"/>
                <w:szCs w:val="20"/>
              </w:rPr>
              <w:t>«</w:t>
            </w:r>
            <w:proofErr w:type="spellStart"/>
            <w:r w:rsidR="00E60ACF">
              <w:rPr>
                <w:sz w:val="20"/>
                <w:szCs w:val="20"/>
              </w:rPr>
              <w:t>Красночервоненская</w:t>
            </w:r>
            <w:proofErr w:type="spellEnd"/>
            <w:r w:rsidR="00B56577">
              <w:rPr>
                <w:sz w:val="20"/>
                <w:szCs w:val="20"/>
              </w:rPr>
              <w:t xml:space="preserve"> ЦКС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выпускаемой продукции на 1 __________ 20__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2569F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A330F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0019F6" w:rsidTr="001B7325">
        <w:tc>
          <w:tcPr>
            <w:tcW w:w="2608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0019F6" w:rsidTr="001B7325">
        <w:tc>
          <w:tcPr>
            <w:tcW w:w="2608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0019F6" w:rsidTr="001B7325">
        <w:tc>
          <w:tcPr>
            <w:tcW w:w="2608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0019F6" w:rsidTr="001B7325">
        <w:tc>
          <w:tcPr>
            <w:tcW w:w="2608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2569F" w:rsidRPr="000019F6" w:rsidTr="001B7325">
        <w:tc>
          <w:tcPr>
            <w:tcW w:w="2608" w:type="dxa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92569F" w:rsidRPr="000019F6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A330FD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92569F" w:rsidTr="001B7325">
        <w:tc>
          <w:tcPr>
            <w:tcW w:w="2834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Tr="001B7325">
        <w:tc>
          <w:tcPr>
            <w:tcW w:w="2834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Tr="001B7325">
        <w:tc>
          <w:tcPr>
            <w:tcW w:w="2834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Tr="001B7325">
        <w:tc>
          <w:tcPr>
            <w:tcW w:w="2834" w:type="dxa"/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Tr="001B7325">
        <w:tc>
          <w:tcPr>
            <w:tcW w:w="2834" w:type="dxa"/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Tr="001B7325">
        <w:tc>
          <w:tcPr>
            <w:tcW w:w="2834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5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Tr="001B7325">
        <w:tc>
          <w:tcPr>
            <w:tcW w:w="2834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0320DD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0320DD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0320DD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0320DD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0320DD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0320DD" w:rsidRPr="00A9261F" w:rsidTr="000320DD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0320DD" w:rsidRPr="00A9261F" w:rsidTr="000320DD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0320DD" w:rsidRPr="00A9261F" w:rsidTr="000320DD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0320DD" w:rsidRPr="00A9261F" w:rsidTr="000320DD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0320DD" w:rsidRPr="00A9261F" w:rsidTr="001B7325">
        <w:tc>
          <w:tcPr>
            <w:tcW w:w="0" w:type="auto"/>
            <w:vAlign w:val="center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1993200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1698200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1698200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295000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1698200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551500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551500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551500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551500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2544700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2249700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2249700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295000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2249700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295000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0320DD" w:rsidRPr="00A9261F" w:rsidTr="001B7325">
        <w:tc>
          <w:tcPr>
            <w:tcW w:w="0" w:type="auto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0320DD" w:rsidRPr="00A9261F" w:rsidRDefault="000320D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295000</w:t>
            </w: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320DD" w:rsidRPr="00A9261F" w:rsidRDefault="000320DD" w:rsidP="00DC2DB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2569F" w:rsidTr="00925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Tr="00925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Tr="00925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1504" w:type="dxa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Tr="00925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92569F" w:rsidTr="00925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758" w:type="dxa"/>
            <w:gridSpan w:val="6"/>
          </w:tcPr>
          <w:p w:rsidR="0092569F" w:rsidRDefault="0092569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lastRenderedPageBreak/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A330F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6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92569F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A330FD" w:rsidRDefault="00A330FD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0019F6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16"/>
        <w:gridCol w:w="1610"/>
        <w:gridCol w:w="1346"/>
        <w:gridCol w:w="751"/>
        <w:gridCol w:w="814"/>
        <w:gridCol w:w="1102"/>
        <w:gridCol w:w="500"/>
        <w:gridCol w:w="568"/>
        <w:gridCol w:w="634"/>
        <w:gridCol w:w="1238"/>
        <w:gridCol w:w="1238"/>
        <w:gridCol w:w="524"/>
        <w:gridCol w:w="476"/>
        <w:gridCol w:w="834"/>
        <w:gridCol w:w="1202"/>
        <w:gridCol w:w="973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8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DD0DE0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1110,00</w:t>
            </w:r>
          </w:p>
        </w:tc>
        <w:tc>
          <w:tcPr>
            <w:tcW w:w="0" w:type="auto"/>
          </w:tcPr>
          <w:p w:rsidR="00DD0DE0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1110,00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03F68" w:rsidRPr="002F37E1" w:rsidTr="001B7325"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356013 Россия СК </w:t>
            </w:r>
            <w:proofErr w:type="spellStart"/>
            <w:r>
              <w:rPr>
                <w:sz w:val="18"/>
                <w:szCs w:val="20"/>
              </w:rPr>
              <w:t>Новоалександровский</w:t>
            </w:r>
            <w:proofErr w:type="spellEnd"/>
            <w:r>
              <w:rPr>
                <w:sz w:val="18"/>
                <w:szCs w:val="20"/>
              </w:rPr>
              <w:t xml:space="preserve"> район </w:t>
            </w:r>
            <w:proofErr w:type="spellStart"/>
            <w:r>
              <w:rPr>
                <w:sz w:val="18"/>
                <w:szCs w:val="20"/>
              </w:rPr>
              <w:t>хЧапцев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ул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Заречная,22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26:04:100202:573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F03F68" w:rsidRPr="002F37E1" w:rsidRDefault="002A4D9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1965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432,5</w:t>
            </w: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432,5</w:t>
            </w: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03F68" w:rsidRPr="002F37E1" w:rsidTr="001B7325"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 xml:space="preserve">356013 Россия СК </w:t>
            </w:r>
            <w:proofErr w:type="spellStart"/>
            <w:r w:rsidRPr="0063319E">
              <w:rPr>
                <w:sz w:val="18"/>
                <w:szCs w:val="20"/>
              </w:rPr>
              <w:t>Новоалександровский</w:t>
            </w:r>
            <w:proofErr w:type="spellEnd"/>
            <w:r w:rsidRPr="0063319E">
              <w:rPr>
                <w:sz w:val="18"/>
                <w:szCs w:val="20"/>
              </w:rPr>
              <w:t xml:space="preserve"> район </w:t>
            </w:r>
            <w:proofErr w:type="spellStart"/>
            <w:r w:rsidRPr="0063319E">
              <w:rPr>
                <w:sz w:val="18"/>
                <w:szCs w:val="20"/>
              </w:rPr>
              <w:t>х</w:t>
            </w:r>
            <w:proofErr w:type="gramStart"/>
            <w:r>
              <w:rPr>
                <w:sz w:val="18"/>
                <w:szCs w:val="20"/>
              </w:rPr>
              <w:t>.К</w:t>
            </w:r>
            <w:proofErr w:type="gramEnd"/>
            <w:r>
              <w:rPr>
                <w:sz w:val="18"/>
                <w:szCs w:val="20"/>
              </w:rPr>
              <w:t>расночервонный</w:t>
            </w:r>
            <w:proofErr w:type="spellEnd"/>
            <w:r w:rsidRPr="0063319E">
              <w:rPr>
                <w:sz w:val="18"/>
                <w:szCs w:val="20"/>
              </w:rPr>
              <w:t xml:space="preserve"> </w:t>
            </w:r>
            <w:proofErr w:type="spellStart"/>
            <w:r w:rsidRPr="0063319E">
              <w:rPr>
                <w:sz w:val="18"/>
                <w:szCs w:val="20"/>
              </w:rPr>
              <w:t>ул</w:t>
            </w:r>
            <w:proofErr w:type="spellEnd"/>
            <w:r w:rsidRPr="0063319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Ленина</w:t>
            </w:r>
            <w:r w:rsidRPr="0063319E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>26:04:100</w:t>
            </w:r>
            <w:r>
              <w:rPr>
                <w:sz w:val="18"/>
                <w:szCs w:val="20"/>
              </w:rPr>
              <w:t>104</w:t>
            </w:r>
            <w:r w:rsidRPr="0063319E">
              <w:rPr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t>2455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F03F68" w:rsidRPr="002F37E1" w:rsidRDefault="002A4D9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1965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454,2</w:t>
            </w: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454,2</w:t>
            </w: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03F68" w:rsidRPr="002F37E1" w:rsidTr="001B7325"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 xml:space="preserve">356013 Россия СК </w:t>
            </w:r>
            <w:proofErr w:type="spellStart"/>
            <w:r w:rsidRPr="0063319E">
              <w:rPr>
                <w:sz w:val="18"/>
                <w:szCs w:val="20"/>
              </w:rPr>
              <w:t>Новоалександровский</w:t>
            </w:r>
            <w:proofErr w:type="spellEnd"/>
            <w:r w:rsidRPr="0063319E">
              <w:rPr>
                <w:sz w:val="18"/>
                <w:szCs w:val="20"/>
              </w:rPr>
              <w:t xml:space="preserve"> район </w:t>
            </w:r>
            <w:proofErr w:type="spellStart"/>
            <w:r w:rsidRPr="0063319E">
              <w:rPr>
                <w:sz w:val="18"/>
                <w:szCs w:val="20"/>
              </w:rPr>
              <w:t>х</w:t>
            </w:r>
            <w:r>
              <w:rPr>
                <w:sz w:val="18"/>
                <w:szCs w:val="20"/>
              </w:rPr>
              <w:t>Красночервонный</w:t>
            </w:r>
            <w:proofErr w:type="spellEnd"/>
            <w:r w:rsidRPr="0063319E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63319E">
              <w:rPr>
                <w:sz w:val="18"/>
                <w:szCs w:val="20"/>
              </w:rPr>
              <w:t>ул</w:t>
            </w:r>
            <w:proofErr w:type="spellEnd"/>
            <w:proofErr w:type="gramEnd"/>
            <w:r w:rsidRPr="0063319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Московская</w:t>
            </w:r>
            <w:r w:rsidRPr="0063319E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 w:rsidRPr="00392556">
              <w:rPr>
                <w:sz w:val="18"/>
                <w:szCs w:val="20"/>
              </w:rPr>
              <w:t>26:04:100104:2</w:t>
            </w:r>
            <w:r>
              <w:rPr>
                <w:sz w:val="18"/>
                <w:szCs w:val="20"/>
              </w:rPr>
              <w:t>297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F03F68" w:rsidRPr="002F37E1" w:rsidRDefault="002A4D9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1967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223,3</w:t>
            </w: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223,3</w:t>
            </w: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03F68" w:rsidRPr="002F37E1" w:rsidRDefault="00F03F68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A330FD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Скважины, иные </w:t>
            </w:r>
            <w:r w:rsidRPr="002F37E1">
              <w:rPr>
                <w:sz w:val="18"/>
                <w:szCs w:val="20"/>
              </w:rPr>
              <w:lastRenderedPageBreak/>
              <w:t>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DD0DE0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1110,00</w:t>
            </w:r>
          </w:p>
        </w:tc>
        <w:tc>
          <w:tcPr>
            <w:tcW w:w="0" w:type="auto"/>
          </w:tcPr>
          <w:p w:rsidR="00DD0DE0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1110,00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0"/>
        <w:gridCol w:w="1615"/>
        <w:gridCol w:w="438"/>
        <w:gridCol w:w="509"/>
        <w:gridCol w:w="509"/>
        <w:gridCol w:w="701"/>
        <w:gridCol w:w="667"/>
        <w:gridCol w:w="718"/>
        <w:gridCol w:w="368"/>
        <w:gridCol w:w="368"/>
        <w:gridCol w:w="555"/>
        <w:gridCol w:w="555"/>
        <w:gridCol w:w="1190"/>
        <w:gridCol w:w="368"/>
        <w:gridCol w:w="351"/>
        <w:gridCol w:w="1093"/>
        <w:gridCol w:w="1190"/>
        <w:gridCol w:w="438"/>
        <w:gridCol w:w="1093"/>
        <w:gridCol w:w="11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C2DB5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C2DB5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DC2DB5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C2DB5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DC2DB5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452015,64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263433,1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263433,1</w:t>
            </w:r>
          </w:p>
        </w:tc>
        <w:tc>
          <w:tcPr>
            <w:tcW w:w="0" w:type="auto"/>
          </w:tcPr>
          <w:p w:rsidR="00A330FD" w:rsidRPr="002F37E1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188582,54</w:t>
            </w:r>
          </w:p>
        </w:tc>
        <w:tc>
          <w:tcPr>
            <w:tcW w:w="0" w:type="auto"/>
          </w:tcPr>
          <w:p w:rsidR="00A330FD" w:rsidRPr="002F37E1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188582,54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DC2DB5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DC2DB5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356013 Россия СК </w:t>
            </w:r>
            <w:proofErr w:type="spellStart"/>
            <w:r>
              <w:rPr>
                <w:sz w:val="18"/>
                <w:szCs w:val="20"/>
              </w:rPr>
              <w:t>Новоалександровский</w:t>
            </w:r>
            <w:proofErr w:type="spellEnd"/>
            <w:r>
              <w:rPr>
                <w:sz w:val="18"/>
                <w:szCs w:val="20"/>
              </w:rPr>
              <w:t xml:space="preserve"> район </w:t>
            </w:r>
            <w:proofErr w:type="spellStart"/>
            <w:r>
              <w:rPr>
                <w:sz w:val="18"/>
                <w:szCs w:val="20"/>
              </w:rPr>
              <w:t>хЧапцев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lastRenderedPageBreak/>
              <w:t>ул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Заречная,22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176119,66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102645,23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102645,23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73474,43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73474,43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DC2DB5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lastRenderedPageBreak/>
              <w:t>Здание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DC2DB5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 xml:space="preserve">356013 Россия СК </w:t>
            </w:r>
            <w:proofErr w:type="spellStart"/>
            <w:r w:rsidRPr="0063319E">
              <w:rPr>
                <w:sz w:val="18"/>
                <w:szCs w:val="20"/>
              </w:rPr>
              <w:t>Новоалександровский</w:t>
            </w:r>
            <w:proofErr w:type="spellEnd"/>
            <w:r w:rsidRPr="0063319E">
              <w:rPr>
                <w:sz w:val="18"/>
                <w:szCs w:val="20"/>
              </w:rPr>
              <w:t xml:space="preserve"> район </w:t>
            </w:r>
            <w:proofErr w:type="spellStart"/>
            <w:r w:rsidRPr="0063319E">
              <w:rPr>
                <w:sz w:val="18"/>
                <w:szCs w:val="20"/>
              </w:rPr>
              <w:t>х</w:t>
            </w:r>
            <w:proofErr w:type="gramStart"/>
            <w:r>
              <w:rPr>
                <w:sz w:val="18"/>
                <w:szCs w:val="20"/>
              </w:rPr>
              <w:t>.К</w:t>
            </w:r>
            <w:proofErr w:type="gramEnd"/>
            <w:r>
              <w:rPr>
                <w:sz w:val="18"/>
                <w:szCs w:val="20"/>
              </w:rPr>
              <w:t>расночервонный</w:t>
            </w:r>
            <w:proofErr w:type="spellEnd"/>
            <w:r w:rsidRPr="0063319E">
              <w:rPr>
                <w:sz w:val="18"/>
                <w:szCs w:val="20"/>
              </w:rPr>
              <w:t xml:space="preserve"> </w:t>
            </w:r>
            <w:proofErr w:type="spellStart"/>
            <w:r w:rsidRPr="0063319E">
              <w:rPr>
                <w:sz w:val="18"/>
                <w:szCs w:val="20"/>
              </w:rPr>
              <w:t>ул</w:t>
            </w:r>
            <w:proofErr w:type="spellEnd"/>
            <w:r w:rsidRPr="0063319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Ленина</w:t>
            </w:r>
            <w:r w:rsidRPr="0063319E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184959,33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107795,29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107795,29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77164,04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77164,04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DC2DB5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>Здание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DC2DB5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63319E">
              <w:rPr>
                <w:sz w:val="18"/>
                <w:szCs w:val="20"/>
              </w:rPr>
              <w:t xml:space="preserve">356013 Россия СК </w:t>
            </w:r>
            <w:proofErr w:type="spellStart"/>
            <w:r w:rsidRPr="0063319E">
              <w:rPr>
                <w:sz w:val="18"/>
                <w:szCs w:val="20"/>
              </w:rPr>
              <w:t>Новоалександровский</w:t>
            </w:r>
            <w:proofErr w:type="spellEnd"/>
            <w:r w:rsidRPr="0063319E">
              <w:rPr>
                <w:sz w:val="18"/>
                <w:szCs w:val="20"/>
              </w:rPr>
              <w:t xml:space="preserve"> район </w:t>
            </w:r>
            <w:proofErr w:type="spellStart"/>
            <w:r w:rsidRPr="0063319E">
              <w:rPr>
                <w:sz w:val="18"/>
                <w:szCs w:val="20"/>
              </w:rPr>
              <w:t>х</w:t>
            </w:r>
            <w:r>
              <w:rPr>
                <w:sz w:val="18"/>
                <w:szCs w:val="20"/>
              </w:rPr>
              <w:t>Красночервонный</w:t>
            </w:r>
            <w:proofErr w:type="spellEnd"/>
            <w:r w:rsidRPr="0063319E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63319E">
              <w:rPr>
                <w:sz w:val="18"/>
                <w:szCs w:val="20"/>
              </w:rPr>
              <w:t>ул</w:t>
            </w:r>
            <w:proofErr w:type="spellEnd"/>
            <w:proofErr w:type="gramEnd"/>
            <w:r w:rsidRPr="0063319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Московская</w:t>
            </w:r>
            <w:r w:rsidRPr="0063319E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>43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90936,65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52992,58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52992,58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37944,07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37944,07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602DAA">
        <w:trPr>
          <w:trHeight w:val="781"/>
        </w:trPr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Иные объекты, </w:t>
            </w:r>
            <w:r w:rsidRPr="002F37E1">
              <w:rPr>
                <w:sz w:val="16"/>
                <w:szCs w:val="20"/>
              </w:rPr>
              <w:lastRenderedPageBreak/>
              <w:t>включая точечные, всего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5000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452015,64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263433,1</w:t>
            </w: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263433,1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188582,54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188582,54</w:t>
            </w: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A330FD" w:rsidRPr="002F37E1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330FD" w:rsidRPr="000019F6" w:rsidTr="00A33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A330FD" w:rsidRPr="000019F6" w:rsidTr="00A33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A330FD" w:rsidRPr="000019F6" w:rsidTr="00A33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FD" w:rsidRPr="009551E9" w:rsidRDefault="00A330FD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A330FD" w:rsidRPr="000019F6" w:rsidTr="00A33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A330FD" w:rsidRPr="000019F6" w:rsidTr="00A33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30FD" w:rsidRPr="000019F6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A330FD" w:rsidRDefault="00A330F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0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97"/>
        <w:gridCol w:w="619"/>
        <w:gridCol w:w="1026"/>
        <w:gridCol w:w="786"/>
        <w:gridCol w:w="421"/>
        <w:gridCol w:w="425"/>
        <w:gridCol w:w="588"/>
        <w:gridCol w:w="588"/>
        <w:gridCol w:w="878"/>
        <w:gridCol w:w="878"/>
        <w:gridCol w:w="395"/>
        <w:gridCol w:w="742"/>
        <w:gridCol w:w="362"/>
        <w:gridCol w:w="604"/>
        <w:gridCol w:w="854"/>
        <w:gridCol w:w="699"/>
        <w:gridCol w:w="573"/>
        <w:gridCol w:w="588"/>
        <w:gridCol w:w="362"/>
        <w:gridCol w:w="859"/>
        <w:gridCol w:w="588"/>
      </w:tblGrid>
      <w:tr w:rsidR="008E491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1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8E491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A330FD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A330FD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A330FD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A330FD" w:rsidRPr="002F37E1" w:rsidTr="007576B1"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 xml:space="preserve">Ставропольский край, Новоалександровский район, х. </w:t>
            </w:r>
            <w:proofErr w:type="spellStart"/>
            <w:r w:rsidRPr="008E4910">
              <w:rPr>
                <w:sz w:val="14"/>
                <w:szCs w:val="14"/>
              </w:rPr>
              <w:t>Чапцев</w:t>
            </w:r>
            <w:proofErr w:type="spellEnd"/>
            <w:r w:rsidRPr="008E4910">
              <w:rPr>
                <w:sz w:val="14"/>
                <w:szCs w:val="14"/>
              </w:rPr>
              <w:t xml:space="preserve">, ул. </w:t>
            </w:r>
            <w:proofErr w:type="gramStart"/>
            <w:r w:rsidRPr="008E4910">
              <w:rPr>
                <w:sz w:val="14"/>
                <w:szCs w:val="14"/>
              </w:rPr>
              <w:t>Заречная</w:t>
            </w:r>
            <w:proofErr w:type="gramEnd"/>
            <w:r w:rsidRPr="008E4910">
              <w:rPr>
                <w:sz w:val="14"/>
                <w:szCs w:val="14"/>
              </w:rPr>
              <w:t>, 22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07726000</w:t>
            </w:r>
          </w:p>
        </w:tc>
        <w:tc>
          <w:tcPr>
            <w:tcW w:w="0" w:type="auto"/>
            <w:vAlign w:val="center"/>
          </w:tcPr>
          <w:p w:rsidR="00A330FD" w:rsidRPr="008E4910" w:rsidRDefault="00A330FD">
            <w:pPr>
              <w:jc w:val="center"/>
              <w:rPr>
                <w:color w:val="000000"/>
                <w:sz w:val="14"/>
                <w:szCs w:val="14"/>
              </w:rPr>
            </w:pPr>
            <w:r w:rsidRPr="008E4910">
              <w:rPr>
                <w:color w:val="000000"/>
                <w:sz w:val="14"/>
                <w:szCs w:val="14"/>
              </w:rPr>
              <w:t>26:04:100202:214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8E4910">
              <w:rPr>
                <w:sz w:val="14"/>
                <w:szCs w:val="14"/>
              </w:rPr>
              <w:t>КВ</w:t>
            </w:r>
            <w:proofErr w:type="gramStart"/>
            <w:r w:rsidRPr="008E4910">
              <w:rPr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055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3709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3709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3709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14548,62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14548,62</w:t>
            </w:r>
          </w:p>
        </w:tc>
      </w:tr>
      <w:tr w:rsidR="00A330FD" w:rsidRPr="002F37E1" w:rsidTr="007576B1"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0" w:type="auto"/>
          </w:tcPr>
          <w:p w:rsidR="00A330FD" w:rsidRPr="008E4910" w:rsidRDefault="00A330FD" w:rsidP="007576B1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 xml:space="preserve">Ставропольский край, Новоалександровский район, х. </w:t>
            </w:r>
            <w:proofErr w:type="spellStart"/>
            <w:r w:rsidRPr="008E4910">
              <w:rPr>
                <w:sz w:val="14"/>
                <w:szCs w:val="14"/>
              </w:rPr>
              <w:t>Красночервонный</w:t>
            </w:r>
            <w:proofErr w:type="spellEnd"/>
            <w:r w:rsidRPr="008E4910">
              <w:rPr>
                <w:sz w:val="14"/>
                <w:szCs w:val="14"/>
              </w:rPr>
              <w:t xml:space="preserve">, ул. </w:t>
            </w:r>
            <w:proofErr w:type="gramStart"/>
            <w:r w:rsidRPr="008E4910">
              <w:rPr>
                <w:sz w:val="14"/>
                <w:szCs w:val="14"/>
              </w:rPr>
              <w:t>Московская</w:t>
            </w:r>
            <w:proofErr w:type="gramEnd"/>
            <w:r w:rsidRPr="008E4910">
              <w:rPr>
                <w:sz w:val="14"/>
                <w:szCs w:val="14"/>
              </w:rPr>
              <w:t>, 43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07726000</w:t>
            </w:r>
          </w:p>
        </w:tc>
        <w:tc>
          <w:tcPr>
            <w:tcW w:w="0" w:type="auto"/>
            <w:vAlign w:val="center"/>
          </w:tcPr>
          <w:p w:rsidR="00A330FD" w:rsidRPr="008E4910" w:rsidRDefault="00A330FD">
            <w:pPr>
              <w:jc w:val="center"/>
              <w:rPr>
                <w:color w:val="000000"/>
                <w:sz w:val="14"/>
                <w:szCs w:val="14"/>
              </w:rPr>
            </w:pPr>
            <w:r w:rsidRPr="008E4910">
              <w:rPr>
                <w:color w:val="000000"/>
                <w:sz w:val="14"/>
                <w:szCs w:val="14"/>
              </w:rPr>
              <w:t>26:04:100104:99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8E4910">
              <w:rPr>
                <w:sz w:val="14"/>
                <w:szCs w:val="14"/>
              </w:rPr>
              <w:t>КВ</w:t>
            </w:r>
            <w:proofErr w:type="gramStart"/>
            <w:r w:rsidRPr="008E4910">
              <w:rPr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055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3409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3409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3409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13371,20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13371,20</w:t>
            </w:r>
          </w:p>
        </w:tc>
      </w:tr>
      <w:tr w:rsidR="00A330FD" w:rsidRPr="002F37E1" w:rsidTr="007576B1"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0" w:type="auto"/>
          </w:tcPr>
          <w:p w:rsidR="00A330FD" w:rsidRPr="008E4910" w:rsidRDefault="00A330FD" w:rsidP="007576B1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 xml:space="preserve">Ставропольский край, Новоалександровский район, х. </w:t>
            </w:r>
            <w:proofErr w:type="spellStart"/>
            <w:r w:rsidRPr="008E4910">
              <w:rPr>
                <w:sz w:val="14"/>
                <w:szCs w:val="14"/>
              </w:rPr>
              <w:t>Красночервонный</w:t>
            </w:r>
            <w:proofErr w:type="spellEnd"/>
            <w:r w:rsidRPr="008E4910">
              <w:rPr>
                <w:sz w:val="14"/>
                <w:szCs w:val="14"/>
              </w:rPr>
              <w:t>, ул. Ленина, 16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07726000</w:t>
            </w:r>
          </w:p>
        </w:tc>
        <w:tc>
          <w:tcPr>
            <w:tcW w:w="0" w:type="auto"/>
            <w:vAlign w:val="center"/>
          </w:tcPr>
          <w:p w:rsidR="00A330FD" w:rsidRPr="008E4910" w:rsidRDefault="00A330FD">
            <w:pPr>
              <w:jc w:val="center"/>
              <w:rPr>
                <w:color w:val="000000"/>
                <w:sz w:val="14"/>
                <w:szCs w:val="14"/>
              </w:rPr>
            </w:pPr>
            <w:r w:rsidRPr="008E4910">
              <w:rPr>
                <w:color w:val="000000"/>
                <w:sz w:val="14"/>
                <w:szCs w:val="14"/>
              </w:rPr>
              <w:t>26:04:100104:98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8E4910">
              <w:rPr>
                <w:sz w:val="14"/>
                <w:szCs w:val="14"/>
              </w:rPr>
              <w:t>КВ</w:t>
            </w:r>
            <w:proofErr w:type="gramStart"/>
            <w:r w:rsidRPr="008E4910">
              <w:rPr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055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8966AF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4383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4383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4383</w:t>
            </w:r>
          </w:p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17192,18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17192,18</w:t>
            </w:r>
          </w:p>
        </w:tc>
      </w:tr>
      <w:tr w:rsidR="00A330FD" w:rsidRPr="002F37E1" w:rsidTr="007576B1"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A330FD" w:rsidRPr="008E4910" w:rsidRDefault="00A330F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Итого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11501,00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11501,00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11501,00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45112</w:t>
            </w: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330FD" w:rsidRPr="008E4910" w:rsidRDefault="00A330F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 w:rsidRPr="008E4910">
              <w:rPr>
                <w:sz w:val="14"/>
                <w:szCs w:val="14"/>
              </w:rPr>
              <w:t>45112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A330F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3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4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A330F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6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7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A330F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8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от 12 до 24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25 до 36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37 до 48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49 до 60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61 до 72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73 до 84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85 до 96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97 до 108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109 до 120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121 месяца и </w:t>
            </w:r>
            <w:r w:rsidRPr="009551E9">
              <w:rPr>
                <w:sz w:val="20"/>
                <w:szCs w:val="20"/>
              </w:rPr>
              <w:lastRenderedPageBreak/>
              <w:t>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92569F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DC2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A330FD" w:rsidRDefault="00A330F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A330FD" w:rsidRDefault="00A330F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0019F6" w:rsidRDefault="0092569F" w:rsidP="0092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E60ACF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60ACF">
              <w:rPr>
                <w:rFonts w:ascii="Times New Roman" w:hAnsi="Times New Roman" w:cs="Times New Roman"/>
                <w:sz w:val="20"/>
                <w:szCs w:val="20"/>
              </w:rPr>
              <w:t>2615800171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Красночервоненская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F" w:rsidRPr="000019F6" w:rsidRDefault="0092569F" w:rsidP="00DC2DB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92569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69F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Харенок</w:t>
            </w:r>
            <w:proofErr w:type="spellEnd"/>
            <w:r>
              <w:rPr>
                <w:sz w:val="20"/>
                <w:szCs w:val="20"/>
              </w:rPr>
              <w:t xml:space="preserve"> Л. А.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92569F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"01" января 2023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320DD"/>
    <w:rsid w:val="00047FF7"/>
    <w:rsid w:val="00080DE1"/>
    <w:rsid w:val="001B7325"/>
    <w:rsid w:val="002A4D98"/>
    <w:rsid w:val="00477FEB"/>
    <w:rsid w:val="00540D1A"/>
    <w:rsid w:val="00602DAA"/>
    <w:rsid w:val="006037DA"/>
    <w:rsid w:val="0065453E"/>
    <w:rsid w:val="00710255"/>
    <w:rsid w:val="00746F8E"/>
    <w:rsid w:val="007576B1"/>
    <w:rsid w:val="00760C8D"/>
    <w:rsid w:val="00863644"/>
    <w:rsid w:val="008B3BB8"/>
    <w:rsid w:val="008C5904"/>
    <w:rsid w:val="008E4910"/>
    <w:rsid w:val="0092569F"/>
    <w:rsid w:val="009748D4"/>
    <w:rsid w:val="00A330FD"/>
    <w:rsid w:val="00A37CC0"/>
    <w:rsid w:val="00B56577"/>
    <w:rsid w:val="00B91938"/>
    <w:rsid w:val="00BC4249"/>
    <w:rsid w:val="00D93C75"/>
    <w:rsid w:val="00DC2DB5"/>
    <w:rsid w:val="00DD0DE0"/>
    <w:rsid w:val="00E2227D"/>
    <w:rsid w:val="00E60ACF"/>
    <w:rsid w:val="00E95EE8"/>
    <w:rsid w:val="00F03F68"/>
    <w:rsid w:val="00F72029"/>
    <w:rsid w:val="00FA381E"/>
    <w:rsid w:val="00FC52EE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2D01176375F33A59A4F84B7F02DDBCAE6F5704973F6D42C8423959BuAo4L" TargetMode="External"/><Relationship Id="rId13" Type="http://schemas.openxmlformats.org/officeDocument/2006/relationships/hyperlink" Target="consultantplus://offline/ref=97C8DAF1D6C4733C30E059DE2C5ECDC68AAD5F393043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AAD5F393043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EAA9C2715D051626ED4E557872629E1FF441DB1673325F33A59A4F84B7F02DDBCAE6F5704973F6D42C8423959BuAo4L" TargetMode="External"/><Relationship Id="rId12" Type="http://schemas.openxmlformats.org/officeDocument/2006/relationships/hyperlink" Target="consultantplus://offline/ref=97C8DAF1D6C4733C30E059DE2C5ECDC68FA85E333144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8DAF1D6C4733C30E059DE2C5ECDC68AAD5F393043B001377D8A5901F055006E9C72D6FBE6DB6A608C8EE58Ad9jAL" TargetMode="External"/><Relationship Id="rId20" Type="http://schemas.openxmlformats.org/officeDocument/2006/relationships/hyperlink" Target="consultantplus://offline/ref=97C8DAF1D6C4733C30E059DE2C5ECDC68AAD5F393043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97C8DAF1D6C4733C30E059DE2C5ECDC68FAB55343441B001377D8A5901F055006E9C72D6FBE6DB6A608C8EE58Ad9jAL" TargetMode="External"/><Relationship Id="rId24" Type="http://schemas.openxmlformats.org/officeDocument/2006/relationships/hyperlink" Target="consultantplus://offline/ref=97C8DAF1D6C4733C30E059DE2C5ECDC68FA85E333144B001377D8A5901F055006E9C72D6FBE6DB6A608C8EE58Ad9jAL" TargetMode="External"/><Relationship Id="rId5" Type="http://schemas.openxmlformats.org/officeDocument/2006/relationships/hyperlink" Target="consultantplus://offline/ref=97C8DAF1D6C4733C30E059DE2C5ECDC68AAD5F393043B001377D8A5901F055006E9C72D6FBE6DB6A608C8EE58Ad9jAL" TargetMode="External"/><Relationship Id="rId15" Type="http://schemas.openxmlformats.org/officeDocument/2006/relationships/hyperlink" Target="consultantplus://offline/ref=6259FB7B869B3F6DD43557B0C6179677FDDF19726EE2BAC6AC55448C37741653A4907EF472A37A8B50B9C6E00DG8uDM" TargetMode="External"/><Relationship Id="rId23" Type="http://schemas.openxmlformats.org/officeDocument/2006/relationships/hyperlink" Target="consultantplus://offline/ref=97C8DAF1D6C4733C30E059DE2C5ECDC68AAD5F393043B001377D8A5901F055006E9C72D6FBE6DB6A608C8EE58Ad9jAL" TargetMode="External"/><Relationship Id="rId28" Type="http://schemas.openxmlformats.org/officeDocument/2006/relationships/hyperlink" Target="consultantplus://offline/ref=97C8DAF1D6C4733C30E059DE2C5ECDC68AAD5F393043B001377D8A5901F055006E9C72D6FBE6DB6A608C8EE58Ad9jAL" TargetMode="External"/><Relationship Id="rId10" Type="http://schemas.openxmlformats.org/officeDocument/2006/relationships/hyperlink" Target="consultantplus://offline/ref=400A88F87FF4EA6D6E8AEF560B7880BE7FEAB688EF2B0B428B5028387FFD57EDEED80817BB341D380AC2D7B2B9p5q2L" TargetMode="External"/><Relationship Id="rId19" Type="http://schemas.openxmlformats.org/officeDocument/2006/relationships/hyperlink" Target="consultantplus://offline/ref=97C8DAF1D6C4733C30E059DE2C5ECDC68FA85E333144B001377D8A5901F055006E9C72D6FBE6DB6A608C8EE58Ad9j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A88F87FF4EA6D6E8AEF560B7880BE7FE9BD8FEA2E0B428B5028387FFD57EDEED80817BB341D380AC2D7B2B9p5q2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FA85E333144B001377D8A5901F055006E9C72D6FBE6DB6A608C8EE58Ad9jAL" TargetMode="External"/><Relationship Id="rId27" Type="http://schemas.openxmlformats.org/officeDocument/2006/relationships/hyperlink" Target="consultantplus://offline/ref=97C8DAF1D6C4733C30E059DE2C5ECDC68FA85E333144B001377D8A5901F055006E9C72D6FBE6DB6A608C8EE58Ad9j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47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8</cp:revision>
  <dcterms:created xsi:type="dcterms:W3CDTF">2023-04-28T08:08:00Z</dcterms:created>
  <dcterms:modified xsi:type="dcterms:W3CDTF">2023-05-03T10:11:00Z</dcterms:modified>
</cp:coreProperties>
</file>