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84" w:rsidRPr="000C622F" w:rsidRDefault="00CE1C84" w:rsidP="00956B6A">
      <w:pPr>
        <w:ind w:firstLine="567"/>
        <w:jc w:val="both"/>
        <w:rPr>
          <w:rFonts w:cs="Times New Roman"/>
          <w:sz w:val="28"/>
          <w:szCs w:val="28"/>
        </w:rPr>
      </w:pPr>
      <w:r w:rsidRPr="00956B6A">
        <w:rPr>
          <w:rFonts w:cs="Times New Roman"/>
          <w:sz w:val="28"/>
          <w:szCs w:val="28"/>
        </w:rPr>
        <w:t xml:space="preserve">Справочная информация административного регламента предоставления администрацией Новоалександровского </w:t>
      </w:r>
      <w:r w:rsidR="00956B6A">
        <w:rPr>
          <w:rFonts w:cs="Times New Roman"/>
          <w:sz w:val="28"/>
          <w:szCs w:val="28"/>
        </w:rPr>
        <w:t>муниципального</w:t>
      </w:r>
      <w:r w:rsidRPr="00956B6A">
        <w:rPr>
          <w:rFonts w:cs="Times New Roman"/>
          <w:sz w:val="28"/>
          <w:szCs w:val="28"/>
        </w:rPr>
        <w:t xml:space="preserve"> округа Ставропольского края государственной услуги</w:t>
      </w:r>
      <w:r w:rsidRPr="00CE1C84">
        <w:rPr>
          <w:rFonts w:cs="Times New Roman"/>
          <w:b/>
          <w:sz w:val="28"/>
          <w:szCs w:val="28"/>
        </w:rPr>
        <w:t xml:space="preserve"> </w:t>
      </w:r>
      <w:r w:rsidR="000C622F" w:rsidRPr="000C622F">
        <w:rPr>
          <w:rFonts w:eastAsia="Lucida Sans Unicode"/>
          <w:sz w:val="28"/>
          <w:szCs w:val="28"/>
          <w:lang w:eastAsia="ar-SA"/>
        </w:rPr>
        <w:t>«</w:t>
      </w:r>
      <w:r w:rsidR="000C622F" w:rsidRPr="000C622F">
        <w:rPr>
          <w:sz w:val="28"/>
          <w:szCs w:val="28"/>
        </w:rPr>
        <w:t>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от 27 декабря 2012 г. № 123-кз «О мерах социальной поддержки многодетных семей»</w:t>
      </w:r>
    </w:p>
    <w:p w:rsidR="00CE1C84" w:rsidRPr="000341B7" w:rsidRDefault="00CE1C84" w:rsidP="00CE1C84">
      <w:pPr>
        <w:tabs>
          <w:tab w:val="left" w:pos="1418"/>
        </w:tabs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Информация о местонахождении и графике работы управления труда и социальной защиты населения администрации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Новоалександровского</w:t>
      </w:r>
      <w:proofErr w:type="spellEnd"/>
      <w:r w:rsidRPr="000341B7">
        <w:rPr>
          <w:rFonts w:cs="Times New Roman"/>
          <w:sz w:val="28"/>
          <w:szCs w:val="28"/>
        </w:rPr>
        <w:t xml:space="preserve"> </w:t>
      </w:r>
      <w:r w:rsidR="00956B6A">
        <w:rPr>
          <w:rFonts w:cs="Times New Roman"/>
          <w:sz w:val="28"/>
          <w:szCs w:val="28"/>
        </w:rPr>
        <w:t>муниципального</w:t>
      </w:r>
      <w:r w:rsidRPr="000341B7">
        <w:rPr>
          <w:rFonts w:cs="Times New Roman"/>
          <w:sz w:val="28"/>
          <w:szCs w:val="28"/>
        </w:rPr>
        <w:t xml:space="preserve"> округа Ставропольского края (далее – Управление).</w:t>
      </w:r>
    </w:p>
    <w:p w:rsidR="00CE1C84" w:rsidRPr="000341B7" w:rsidRDefault="00CE1C84" w:rsidP="00CE1C84">
      <w:pPr>
        <w:pStyle w:val="a3"/>
        <w:widowControl w:val="0"/>
        <w:ind w:firstLine="567"/>
      </w:pPr>
      <w:r w:rsidRPr="000341B7">
        <w:t>Адрес Управления: 356000,</w:t>
      </w:r>
      <w:r w:rsidRPr="000341B7">
        <w:rPr>
          <w:lang w:val="ru-RU"/>
        </w:rPr>
        <w:t xml:space="preserve"> Ставропольский край, </w:t>
      </w:r>
      <w:proofErr w:type="spellStart"/>
      <w:r w:rsidRPr="000341B7">
        <w:rPr>
          <w:lang w:val="ru-RU"/>
        </w:rPr>
        <w:t>Новоалександровский</w:t>
      </w:r>
      <w:proofErr w:type="spellEnd"/>
      <w:r w:rsidRPr="000341B7">
        <w:rPr>
          <w:lang w:val="ru-RU"/>
        </w:rPr>
        <w:t xml:space="preserve"> район,</w:t>
      </w:r>
      <w:r w:rsidRPr="000341B7">
        <w:t xml:space="preserve"> г. Новоалександровск, ул. Ленина, 50.</w:t>
      </w:r>
    </w:p>
    <w:p w:rsidR="00CE1C84" w:rsidRPr="000341B7" w:rsidRDefault="00956B6A" w:rsidP="00CE1C84">
      <w:pPr>
        <w:pStyle w:val="a3"/>
        <w:widowControl w:val="0"/>
        <w:ind w:firstLine="567"/>
      </w:pPr>
      <w:r>
        <w:t>График работы Управления: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t>понедельник-пятница - с 8.</w:t>
      </w:r>
      <w:r w:rsidRPr="000341B7">
        <w:rPr>
          <w:lang w:val="ru-RU"/>
        </w:rPr>
        <w:t>00</w:t>
      </w:r>
      <w:r w:rsidRPr="000341B7">
        <w:t xml:space="preserve"> до 17</w:t>
      </w:r>
      <w:r w:rsidRPr="000341B7">
        <w:rPr>
          <w:lang w:val="ru-RU"/>
        </w:rPr>
        <w:t>.00;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rPr>
          <w:lang w:val="ru-RU"/>
        </w:rPr>
        <w:t>перерыв с 12.00 до 13.00;</w:t>
      </w:r>
    </w:p>
    <w:p w:rsidR="00CE1C84" w:rsidRDefault="00CE1C84" w:rsidP="00CE1C84">
      <w:pPr>
        <w:pStyle w:val="a3"/>
        <w:widowControl w:val="0"/>
        <w:ind w:firstLine="567"/>
      </w:pPr>
      <w:r w:rsidRPr="000341B7">
        <w:t>суббота, воскресенье- выходные.</w:t>
      </w:r>
    </w:p>
    <w:p w:rsidR="00CE1C84" w:rsidRPr="00956B6A" w:rsidRDefault="00CE1C84" w:rsidP="00956B6A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Адрес электронной почты Управления – novoal.utszn@yandex.ru.</w:t>
      </w:r>
    </w:p>
    <w:p w:rsidR="00E03789" w:rsidRPr="00CE1C84" w:rsidRDefault="00CE1C84" w:rsidP="00956B6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Справочны</w:t>
      </w:r>
      <w:bookmarkStart w:id="0" w:name="_GoBack"/>
      <w:bookmarkEnd w:id="0"/>
      <w:r w:rsidRPr="000341B7">
        <w:rPr>
          <w:rFonts w:cs="Times New Roman"/>
          <w:sz w:val="28"/>
          <w:szCs w:val="28"/>
        </w:rPr>
        <w:t>е телефоны Управления - 8(86544)</w:t>
      </w:r>
      <w:r w:rsidR="000C622F">
        <w:rPr>
          <w:rFonts w:cs="Times New Roman"/>
          <w:sz w:val="28"/>
          <w:szCs w:val="28"/>
        </w:rPr>
        <w:t>6-32-94</w:t>
      </w:r>
      <w:r w:rsidRPr="000341B7">
        <w:rPr>
          <w:rFonts w:cs="Times New Roman"/>
          <w:sz w:val="28"/>
          <w:szCs w:val="28"/>
        </w:rPr>
        <w:t>.</w:t>
      </w:r>
    </w:p>
    <w:sectPr w:rsidR="00E03789" w:rsidRPr="00C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4"/>
    <w:rsid w:val="000B576C"/>
    <w:rsid w:val="000C622F"/>
    <w:rsid w:val="00956B6A"/>
    <w:rsid w:val="00A018B8"/>
    <w:rsid w:val="00BF5F74"/>
    <w:rsid w:val="00CE1C84"/>
    <w:rsid w:val="00D901B4"/>
    <w:rsid w:val="00E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6973-AC1A-4200-A55C-8F1A0DA3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8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C84"/>
    <w:pPr>
      <w:widowControl/>
      <w:suppressAutoHyphens w:val="0"/>
      <w:jc w:val="both"/>
      <w:textAlignment w:val="auto"/>
    </w:pPr>
    <w:rPr>
      <w:rFonts w:eastAsia="Times New Roman" w:cs="Times New Roman"/>
      <w:color w:val="000000"/>
      <w:sz w:val="28"/>
      <w:szCs w:val="28"/>
      <w:lang w:val="x-none" w:eastAsia="ar-SA" w:bidi="ar-SA"/>
    </w:rPr>
  </w:style>
  <w:style w:type="character" w:customStyle="1" w:styleId="a4">
    <w:name w:val="Основной текст Знак"/>
    <w:basedOn w:val="a0"/>
    <w:link w:val="a3"/>
    <w:rsid w:val="00CE1C84"/>
    <w:rPr>
      <w:rFonts w:ascii="Times New Roman" w:eastAsia="Times New Roman" w:hAnsi="Times New Roman" w:cs="Times New Roman"/>
      <w:color w:val="000000"/>
      <w:kern w:val="1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5</cp:revision>
  <dcterms:created xsi:type="dcterms:W3CDTF">2021-08-03T07:11:00Z</dcterms:created>
  <dcterms:modified xsi:type="dcterms:W3CDTF">2024-02-21T10:41:00Z</dcterms:modified>
</cp:coreProperties>
</file>