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1303D5" w:rsidRPr="00425E2B" w:rsidTr="00961E55">
        <w:tc>
          <w:tcPr>
            <w:tcW w:w="9468" w:type="dxa"/>
            <w:gridSpan w:val="3"/>
            <w:hideMark/>
          </w:tcPr>
          <w:p w:rsidR="001303D5" w:rsidRPr="00425E2B" w:rsidRDefault="001303D5" w:rsidP="00961E55">
            <w:pPr>
              <w:suppressAutoHyphens/>
              <w:snapToGrid w:val="0"/>
              <w:ind w:right="-2"/>
              <w:jc w:val="center"/>
              <w:rPr>
                <w:b/>
                <w:bCs/>
                <w:noProof/>
                <w:sz w:val="28"/>
                <w:szCs w:val="28"/>
                <w:lang w:val="en-US"/>
              </w:rPr>
            </w:pPr>
            <w:r w:rsidRPr="00B62807">
              <w:rPr>
                <w:b/>
                <w:noProof/>
                <w:sz w:val="28"/>
                <w:szCs w:val="28"/>
                <w:lang w:eastAsia="ru-RU"/>
              </w:rPr>
              <w:drawing>
                <wp:inline distT="0" distB="0" distL="0" distR="0">
                  <wp:extent cx="6381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1303D5" w:rsidRPr="00425E2B" w:rsidTr="00961E55">
        <w:tc>
          <w:tcPr>
            <w:tcW w:w="9468" w:type="dxa"/>
            <w:gridSpan w:val="3"/>
          </w:tcPr>
          <w:p w:rsidR="001303D5" w:rsidRPr="00425E2B" w:rsidRDefault="001303D5" w:rsidP="00961E55">
            <w:pPr>
              <w:suppressAutoHyphens/>
              <w:snapToGrid w:val="0"/>
              <w:ind w:right="-2"/>
              <w:jc w:val="center"/>
              <w:rPr>
                <w:b/>
                <w:bCs/>
                <w:noProof/>
                <w:sz w:val="28"/>
                <w:szCs w:val="28"/>
                <w:lang w:val="en-US"/>
              </w:rPr>
            </w:pPr>
          </w:p>
          <w:p w:rsidR="001303D5" w:rsidRPr="00425E2B" w:rsidRDefault="001303D5" w:rsidP="00961E55">
            <w:pPr>
              <w:suppressAutoHyphens/>
              <w:snapToGrid w:val="0"/>
              <w:ind w:right="-2"/>
              <w:jc w:val="center"/>
              <w:rPr>
                <w:b/>
                <w:bCs/>
                <w:noProof/>
                <w:sz w:val="28"/>
                <w:szCs w:val="28"/>
              </w:rPr>
            </w:pPr>
            <w:r w:rsidRPr="00425E2B">
              <w:rPr>
                <w:b/>
                <w:bCs/>
                <w:noProof/>
                <w:sz w:val="28"/>
                <w:szCs w:val="28"/>
              </w:rPr>
              <w:t xml:space="preserve">СОВЕТ ДЕПУТАТОВ НОВОАЛЕКСАНДРОВСКОГО МУНИЦИПАЛЬНОГО ОКРУГА СТАВРОПОЛЬСКОГО КРАЯ </w:t>
            </w:r>
          </w:p>
          <w:p w:rsidR="001303D5" w:rsidRDefault="001303D5" w:rsidP="00961E55">
            <w:pPr>
              <w:suppressAutoHyphens/>
              <w:snapToGrid w:val="0"/>
              <w:ind w:right="-2"/>
              <w:jc w:val="center"/>
              <w:rPr>
                <w:b/>
                <w:bCs/>
                <w:noProof/>
                <w:sz w:val="28"/>
                <w:szCs w:val="28"/>
              </w:rPr>
            </w:pPr>
            <w:r w:rsidRPr="00425E2B">
              <w:rPr>
                <w:b/>
                <w:bCs/>
                <w:noProof/>
                <w:sz w:val="28"/>
                <w:szCs w:val="28"/>
              </w:rPr>
              <w:t xml:space="preserve">ВТОРОГО СОЗЫВА </w:t>
            </w:r>
          </w:p>
          <w:p w:rsidR="001303D5" w:rsidRPr="00425E2B" w:rsidRDefault="001303D5" w:rsidP="00961E55">
            <w:pPr>
              <w:suppressAutoHyphens/>
              <w:snapToGrid w:val="0"/>
              <w:ind w:right="-2"/>
              <w:jc w:val="center"/>
              <w:rPr>
                <w:noProof/>
                <w:sz w:val="28"/>
                <w:szCs w:val="28"/>
              </w:rPr>
            </w:pPr>
          </w:p>
        </w:tc>
      </w:tr>
      <w:tr w:rsidR="001303D5" w:rsidRPr="00425E2B" w:rsidTr="00961E55">
        <w:tc>
          <w:tcPr>
            <w:tcW w:w="2552" w:type="dxa"/>
          </w:tcPr>
          <w:p w:rsidR="001303D5" w:rsidRPr="00425E2B" w:rsidRDefault="001303D5" w:rsidP="00961E55">
            <w:pPr>
              <w:suppressAutoHyphens/>
              <w:snapToGrid w:val="0"/>
              <w:ind w:right="-2"/>
              <w:jc w:val="center"/>
              <w:rPr>
                <w:b/>
                <w:bCs/>
                <w:noProof/>
                <w:sz w:val="28"/>
                <w:szCs w:val="28"/>
              </w:rPr>
            </w:pPr>
          </w:p>
        </w:tc>
        <w:tc>
          <w:tcPr>
            <w:tcW w:w="4396" w:type="dxa"/>
          </w:tcPr>
          <w:p w:rsidR="001303D5" w:rsidRPr="00425E2B" w:rsidRDefault="001303D5" w:rsidP="00961E55">
            <w:pPr>
              <w:suppressAutoHyphens/>
              <w:snapToGrid w:val="0"/>
              <w:ind w:right="-2"/>
              <w:jc w:val="center"/>
              <w:rPr>
                <w:b/>
                <w:noProof/>
                <w:sz w:val="28"/>
                <w:szCs w:val="28"/>
              </w:rPr>
            </w:pPr>
            <w:r w:rsidRPr="00425E2B">
              <w:rPr>
                <w:b/>
                <w:noProof/>
                <w:sz w:val="28"/>
                <w:szCs w:val="28"/>
              </w:rPr>
              <w:t>РЕШЕНИЕ</w:t>
            </w:r>
          </w:p>
          <w:p w:rsidR="001303D5" w:rsidRPr="00425E2B" w:rsidRDefault="001303D5" w:rsidP="00961E55">
            <w:pPr>
              <w:suppressAutoHyphens/>
              <w:snapToGrid w:val="0"/>
              <w:ind w:right="-2"/>
              <w:jc w:val="center"/>
              <w:rPr>
                <w:b/>
                <w:noProof/>
                <w:sz w:val="28"/>
                <w:szCs w:val="28"/>
              </w:rPr>
            </w:pPr>
          </w:p>
        </w:tc>
        <w:tc>
          <w:tcPr>
            <w:tcW w:w="2520" w:type="dxa"/>
          </w:tcPr>
          <w:p w:rsidR="001303D5" w:rsidRPr="00425E2B" w:rsidRDefault="001303D5" w:rsidP="00961E55">
            <w:pPr>
              <w:suppressAutoHyphens/>
              <w:snapToGrid w:val="0"/>
              <w:ind w:right="-2"/>
              <w:jc w:val="center"/>
              <w:rPr>
                <w:noProof/>
                <w:sz w:val="28"/>
                <w:szCs w:val="28"/>
              </w:rPr>
            </w:pPr>
          </w:p>
        </w:tc>
      </w:tr>
      <w:tr w:rsidR="001303D5" w:rsidRPr="00425E2B" w:rsidTr="00961E55">
        <w:tc>
          <w:tcPr>
            <w:tcW w:w="2552" w:type="dxa"/>
          </w:tcPr>
          <w:p w:rsidR="001303D5" w:rsidRPr="00425E2B" w:rsidRDefault="001303D5" w:rsidP="00961E55">
            <w:pPr>
              <w:suppressAutoHyphens/>
              <w:snapToGrid w:val="0"/>
              <w:ind w:right="-2"/>
              <w:rPr>
                <w:bCs/>
                <w:noProof/>
                <w:sz w:val="28"/>
                <w:szCs w:val="28"/>
              </w:rPr>
            </w:pPr>
            <w:r>
              <w:rPr>
                <w:bCs/>
                <w:noProof/>
                <w:sz w:val="28"/>
                <w:szCs w:val="28"/>
              </w:rPr>
              <w:t xml:space="preserve">25 апреля </w:t>
            </w:r>
            <w:r w:rsidRPr="00425E2B">
              <w:rPr>
                <w:bCs/>
                <w:noProof/>
                <w:sz w:val="28"/>
                <w:szCs w:val="28"/>
              </w:rPr>
              <w:t>2024 г.</w:t>
            </w:r>
          </w:p>
        </w:tc>
        <w:tc>
          <w:tcPr>
            <w:tcW w:w="4396" w:type="dxa"/>
            <w:hideMark/>
          </w:tcPr>
          <w:p w:rsidR="001303D5" w:rsidRPr="00425E2B" w:rsidRDefault="001303D5" w:rsidP="00961E55">
            <w:pPr>
              <w:suppressAutoHyphens/>
              <w:snapToGrid w:val="0"/>
              <w:ind w:right="-2"/>
              <w:jc w:val="center"/>
              <w:rPr>
                <w:noProof/>
                <w:sz w:val="28"/>
                <w:szCs w:val="28"/>
              </w:rPr>
            </w:pPr>
            <w:r w:rsidRPr="00425E2B">
              <w:rPr>
                <w:noProof/>
                <w:sz w:val="28"/>
                <w:szCs w:val="28"/>
              </w:rPr>
              <w:t>г. Новоалександровск</w:t>
            </w:r>
          </w:p>
        </w:tc>
        <w:tc>
          <w:tcPr>
            <w:tcW w:w="2520" w:type="dxa"/>
          </w:tcPr>
          <w:p w:rsidR="001303D5" w:rsidRPr="00425E2B" w:rsidRDefault="001303D5" w:rsidP="001303D5">
            <w:pPr>
              <w:suppressAutoHyphens/>
              <w:snapToGrid w:val="0"/>
              <w:ind w:right="-2"/>
              <w:jc w:val="right"/>
              <w:rPr>
                <w:noProof/>
                <w:sz w:val="28"/>
                <w:szCs w:val="28"/>
              </w:rPr>
            </w:pPr>
            <w:r w:rsidRPr="00425E2B">
              <w:rPr>
                <w:noProof/>
                <w:sz w:val="28"/>
                <w:szCs w:val="28"/>
              </w:rPr>
              <w:t xml:space="preserve">№ </w:t>
            </w:r>
            <w:r>
              <w:rPr>
                <w:noProof/>
                <w:sz w:val="28"/>
                <w:szCs w:val="28"/>
              </w:rPr>
              <w:t>23/777</w:t>
            </w:r>
          </w:p>
        </w:tc>
      </w:tr>
    </w:tbl>
    <w:p w:rsidR="00023838" w:rsidRDefault="00023838" w:rsidP="00023838">
      <w:pPr>
        <w:jc w:val="both"/>
        <w:rPr>
          <w:sz w:val="28"/>
          <w:szCs w:val="28"/>
          <w:lang w:eastAsia="ru-RU"/>
        </w:rPr>
      </w:pPr>
    </w:p>
    <w:p w:rsidR="00023838" w:rsidRDefault="00605E1E" w:rsidP="001303D5">
      <w:pPr>
        <w:snapToGrid w:val="0"/>
        <w:jc w:val="both"/>
        <w:rPr>
          <w:sz w:val="28"/>
        </w:rPr>
      </w:pPr>
      <w:r>
        <w:rPr>
          <w:sz w:val="28"/>
        </w:rPr>
        <w:t>О</w:t>
      </w:r>
      <w:r w:rsidR="00023838">
        <w:rPr>
          <w:sz w:val="28"/>
        </w:rPr>
        <w:t xml:space="preserve">б исполнении основных показателей социально-экономического развития </w:t>
      </w:r>
      <w:proofErr w:type="spellStart"/>
      <w:r w:rsidR="00023838">
        <w:rPr>
          <w:sz w:val="28"/>
        </w:rPr>
        <w:t>Новоалександровского</w:t>
      </w:r>
      <w:proofErr w:type="spellEnd"/>
      <w:r w:rsidR="00023838">
        <w:rPr>
          <w:sz w:val="28"/>
        </w:rPr>
        <w:t xml:space="preserve"> </w:t>
      </w:r>
      <w:r w:rsidR="00595F18">
        <w:rPr>
          <w:sz w:val="28"/>
        </w:rPr>
        <w:t>муниципальн</w:t>
      </w:r>
      <w:r w:rsidR="0067119D">
        <w:rPr>
          <w:sz w:val="28"/>
        </w:rPr>
        <w:t>ого округа</w:t>
      </w:r>
      <w:r w:rsidR="00023838">
        <w:rPr>
          <w:sz w:val="28"/>
        </w:rPr>
        <w:t xml:space="preserve"> Ставропольского края за 20</w:t>
      </w:r>
      <w:r w:rsidR="00866AF8">
        <w:rPr>
          <w:sz w:val="28"/>
        </w:rPr>
        <w:t>2</w:t>
      </w:r>
      <w:r w:rsidR="00595F18">
        <w:rPr>
          <w:sz w:val="28"/>
        </w:rPr>
        <w:t>3</w:t>
      </w:r>
      <w:r w:rsidR="00023838">
        <w:rPr>
          <w:sz w:val="28"/>
        </w:rPr>
        <w:t xml:space="preserve"> год</w:t>
      </w:r>
    </w:p>
    <w:p w:rsidR="00023838" w:rsidRDefault="00023838" w:rsidP="00023838">
      <w:pPr>
        <w:jc w:val="both"/>
        <w:rPr>
          <w:sz w:val="28"/>
        </w:rPr>
      </w:pPr>
    </w:p>
    <w:p w:rsidR="001303D5" w:rsidRDefault="001303D5" w:rsidP="00023838">
      <w:pPr>
        <w:jc w:val="both"/>
        <w:rPr>
          <w:sz w:val="28"/>
        </w:rPr>
      </w:pPr>
    </w:p>
    <w:p w:rsidR="00023838" w:rsidRDefault="00023838" w:rsidP="001303D5">
      <w:pPr>
        <w:ind w:firstLine="567"/>
        <w:jc w:val="both"/>
        <w:rPr>
          <w:sz w:val="28"/>
        </w:rPr>
      </w:pPr>
      <w:r>
        <w:rPr>
          <w:sz w:val="28"/>
        </w:rPr>
        <w:t xml:space="preserve">Заслушав </w:t>
      </w:r>
      <w:r w:rsidR="00605E1E">
        <w:rPr>
          <w:sz w:val="28"/>
        </w:rPr>
        <w:t>информацию</w:t>
      </w:r>
      <w:r w:rsidR="00780C51">
        <w:rPr>
          <w:sz w:val="28"/>
        </w:rPr>
        <w:t xml:space="preserve"> </w:t>
      </w:r>
      <w:r>
        <w:rPr>
          <w:sz w:val="28"/>
        </w:rPr>
        <w:t>об исполнении основных показателей социально</w:t>
      </w:r>
      <w:r w:rsidR="00595F18">
        <w:rPr>
          <w:sz w:val="28"/>
        </w:rPr>
        <w:t xml:space="preserve"> </w:t>
      </w:r>
      <w:r>
        <w:rPr>
          <w:sz w:val="28"/>
        </w:rPr>
        <w:t>-</w:t>
      </w:r>
      <w:r w:rsidR="00595F18">
        <w:rPr>
          <w:sz w:val="28"/>
        </w:rPr>
        <w:t xml:space="preserve"> </w:t>
      </w:r>
      <w:r>
        <w:rPr>
          <w:sz w:val="28"/>
        </w:rPr>
        <w:t xml:space="preserve">экономического развития </w:t>
      </w:r>
      <w:proofErr w:type="spellStart"/>
      <w:r>
        <w:rPr>
          <w:sz w:val="28"/>
        </w:rPr>
        <w:t>Новоалександровского</w:t>
      </w:r>
      <w:proofErr w:type="spellEnd"/>
      <w:r>
        <w:rPr>
          <w:sz w:val="28"/>
        </w:rPr>
        <w:t xml:space="preserve"> </w:t>
      </w:r>
      <w:r w:rsidR="00595F18">
        <w:rPr>
          <w:sz w:val="28"/>
        </w:rPr>
        <w:t>муниципальн</w:t>
      </w:r>
      <w:r w:rsidR="0067119D">
        <w:rPr>
          <w:sz w:val="28"/>
        </w:rPr>
        <w:t>ого округа</w:t>
      </w:r>
      <w:r>
        <w:rPr>
          <w:sz w:val="28"/>
        </w:rPr>
        <w:t xml:space="preserve"> Ставропольского края за 20</w:t>
      </w:r>
      <w:r w:rsidR="00866AF8">
        <w:rPr>
          <w:sz w:val="28"/>
        </w:rPr>
        <w:t>2</w:t>
      </w:r>
      <w:r w:rsidR="00595F18">
        <w:rPr>
          <w:sz w:val="28"/>
        </w:rPr>
        <w:t>3</w:t>
      </w:r>
      <w:r>
        <w:rPr>
          <w:sz w:val="28"/>
        </w:rPr>
        <w:t xml:space="preserve"> год, в соответствии </w:t>
      </w:r>
      <w:r w:rsidR="00605E1E">
        <w:rPr>
          <w:sz w:val="28"/>
        </w:rPr>
        <w:t>Федеральным законом</w:t>
      </w:r>
      <w:r>
        <w:rPr>
          <w:sz w:val="28"/>
        </w:rPr>
        <w:t xml:space="preserve"> от 06 октября 2003 г. №</w:t>
      </w:r>
      <w:r w:rsidR="009C5945">
        <w:rPr>
          <w:sz w:val="28"/>
        </w:rPr>
        <w:t xml:space="preserve"> </w:t>
      </w:r>
      <w:r>
        <w:rPr>
          <w:sz w:val="28"/>
        </w:rPr>
        <w:t>131</w:t>
      </w:r>
      <w:r w:rsidR="00AE445B">
        <w:rPr>
          <w:sz w:val="28"/>
        </w:rPr>
        <w:t xml:space="preserve"> </w:t>
      </w:r>
      <w:r>
        <w:rPr>
          <w:sz w:val="28"/>
        </w:rPr>
        <w:t>-</w:t>
      </w:r>
      <w:r w:rsidR="00271B49">
        <w:rPr>
          <w:sz w:val="28"/>
        </w:rPr>
        <w:t xml:space="preserve"> </w:t>
      </w:r>
      <w:r>
        <w:rPr>
          <w:sz w:val="28"/>
        </w:rPr>
        <w:t xml:space="preserve">ФЗ «Об общих принципах организации местного самоуправления в Российской Федерации», Уставом </w:t>
      </w:r>
      <w:proofErr w:type="spellStart"/>
      <w:r>
        <w:rPr>
          <w:sz w:val="28"/>
        </w:rPr>
        <w:t>Новоалександровского</w:t>
      </w:r>
      <w:proofErr w:type="spellEnd"/>
      <w:r>
        <w:rPr>
          <w:sz w:val="28"/>
        </w:rPr>
        <w:t xml:space="preserve"> </w:t>
      </w:r>
      <w:r w:rsidR="00595F18">
        <w:rPr>
          <w:sz w:val="28"/>
        </w:rPr>
        <w:t>муниципального</w:t>
      </w:r>
      <w:r w:rsidR="0013370B">
        <w:rPr>
          <w:sz w:val="28"/>
        </w:rPr>
        <w:t xml:space="preserve"> округа</w:t>
      </w:r>
      <w:r>
        <w:rPr>
          <w:sz w:val="28"/>
        </w:rPr>
        <w:t xml:space="preserve"> Ставропольского края</w:t>
      </w:r>
      <w:r w:rsidR="000211A1">
        <w:rPr>
          <w:sz w:val="28"/>
        </w:rPr>
        <w:t>,</w:t>
      </w:r>
      <w:r>
        <w:rPr>
          <w:sz w:val="28"/>
        </w:rPr>
        <w:t xml:space="preserve"> Совет </w:t>
      </w:r>
      <w:r w:rsidR="0013370B">
        <w:rPr>
          <w:sz w:val="28"/>
        </w:rPr>
        <w:t xml:space="preserve">депутатов </w:t>
      </w:r>
      <w:proofErr w:type="spellStart"/>
      <w:r>
        <w:rPr>
          <w:sz w:val="28"/>
        </w:rPr>
        <w:t>Новоалександровского</w:t>
      </w:r>
      <w:proofErr w:type="spellEnd"/>
      <w:r>
        <w:rPr>
          <w:sz w:val="28"/>
        </w:rPr>
        <w:t xml:space="preserve"> </w:t>
      </w:r>
      <w:r w:rsidR="000D1275">
        <w:rPr>
          <w:sz w:val="28"/>
        </w:rPr>
        <w:t>муниципального</w:t>
      </w:r>
      <w:r w:rsidR="0013370B">
        <w:rPr>
          <w:sz w:val="28"/>
        </w:rPr>
        <w:t xml:space="preserve"> округа</w:t>
      </w:r>
      <w:r>
        <w:rPr>
          <w:sz w:val="28"/>
        </w:rPr>
        <w:t xml:space="preserve"> Ставропольского края</w:t>
      </w:r>
    </w:p>
    <w:p w:rsidR="00023838" w:rsidRDefault="00023838" w:rsidP="00023838">
      <w:pPr>
        <w:jc w:val="both"/>
        <w:rPr>
          <w:sz w:val="28"/>
        </w:rPr>
      </w:pPr>
    </w:p>
    <w:p w:rsidR="00023838" w:rsidRDefault="00023838" w:rsidP="00023838">
      <w:pPr>
        <w:jc w:val="both"/>
        <w:rPr>
          <w:sz w:val="28"/>
        </w:rPr>
      </w:pPr>
      <w:r>
        <w:rPr>
          <w:sz w:val="28"/>
        </w:rPr>
        <w:t>РЕШИЛ:</w:t>
      </w:r>
    </w:p>
    <w:p w:rsidR="00023838" w:rsidRDefault="00023838" w:rsidP="00023838">
      <w:pPr>
        <w:jc w:val="both"/>
        <w:rPr>
          <w:sz w:val="28"/>
        </w:rPr>
      </w:pPr>
    </w:p>
    <w:p w:rsidR="00023838" w:rsidRDefault="005401FA" w:rsidP="005401FA">
      <w:pPr>
        <w:ind w:firstLine="567"/>
        <w:jc w:val="both"/>
        <w:rPr>
          <w:sz w:val="28"/>
        </w:rPr>
      </w:pPr>
      <w:r>
        <w:rPr>
          <w:sz w:val="28"/>
        </w:rPr>
        <w:t>1.</w:t>
      </w:r>
      <w:r w:rsidR="001303D5">
        <w:rPr>
          <w:sz w:val="28"/>
        </w:rPr>
        <w:t xml:space="preserve"> </w:t>
      </w:r>
      <w:r w:rsidR="00605E1E">
        <w:rPr>
          <w:sz w:val="28"/>
        </w:rPr>
        <w:t xml:space="preserve">Принять к сведению информацию </w:t>
      </w:r>
      <w:r w:rsidR="00023838">
        <w:rPr>
          <w:sz w:val="28"/>
        </w:rPr>
        <w:t>об исполнении основных показателей социально</w:t>
      </w:r>
      <w:r w:rsidR="00AE445B">
        <w:rPr>
          <w:sz w:val="28"/>
        </w:rPr>
        <w:t xml:space="preserve"> </w:t>
      </w:r>
      <w:r w:rsidR="00023838">
        <w:rPr>
          <w:sz w:val="28"/>
        </w:rPr>
        <w:t>-</w:t>
      </w:r>
      <w:r w:rsidR="00AE445B">
        <w:rPr>
          <w:sz w:val="28"/>
        </w:rPr>
        <w:t xml:space="preserve"> </w:t>
      </w:r>
      <w:r w:rsidR="00023838">
        <w:rPr>
          <w:sz w:val="28"/>
        </w:rPr>
        <w:t xml:space="preserve">экономического развития </w:t>
      </w:r>
      <w:proofErr w:type="spellStart"/>
      <w:r w:rsidR="00023838">
        <w:rPr>
          <w:sz w:val="28"/>
        </w:rPr>
        <w:t>Новоалександровского</w:t>
      </w:r>
      <w:proofErr w:type="spellEnd"/>
      <w:r w:rsidR="00023838">
        <w:rPr>
          <w:sz w:val="28"/>
        </w:rPr>
        <w:t xml:space="preserve"> </w:t>
      </w:r>
      <w:r w:rsidR="00595F18">
        <w:rPr>
          <w:sz w:val="28"/>
        </w:rPr>
        <w:t>муниципальн</w:t>
      </w:r>
      <w:r w:rsidR="0067119D">
        <w:rPr>
          <w:sz w:val="28"/>
        </w:rPr>
        <w:t>ого округа</w:t>
      </w:r>
      <w:r w:rsidR="00023838">
        <w:rPr>
          <w:sz w:val="28"/>
        </w:rPr>
        <w:t xml:space="preserve"> Ставропольского края за 20</w:t>
      </w:r>
      <w:r w:rsidR="00866AF8">
        <w:rPr>
          <w:sz w:val="28"/>
        </w:rPr>
        <w:t>2</w:t>
      </w:r>
      <w:r w:rsidR="00595F18">
        <w:rPr>
          <w:sz w:val="28"/>
        </w:rPr>
        <w:t>3</w:t>
      </w:r>
      <w:r w:rsidR="00093D42">
        <w:rPr>
          <w:sz w:val="28"/>
        </w:rPr>
        <w:t xml:space="preserve"> год, согласно приложению</w:t>
      </w:r>
      <w:r w:rsidR="00023838">
        <w:rPr>
          <w:sz w:val="28"/>
        </w:rPr>
        <w:t>.</w:t>
      </w:r>
    </w:p>
    <w:p w:rsidR="00023838" w:rsidRDefault="00023838" w:rsidP="00023838">
      <w:pPr>
        <w:jc w:val="both"/>
        <w:rPr>
          <w:sz w:val="28"/>
        </w:rPr>
      </w:pPr>
    </w:p>
    <w:p w:rsidR="000A3954" w:rsidRDefault="000A3954" w:rsidP="000A3954">
      <w:pPr>
        <w:pStyle w:val="a5"/>
        <w:ind w:firstLine="567"/>
        <w:jc w:val="both"/>
        <w:rPr>
          <w:szCs w:val="28"/>
        </w:rPr>
      </w:pPr>
      <w:r w:rsidRPr="000A3954">
        <w:rPr>
          <w:szCs w:val="28"/>
        </w:rPr>
        <w:t>2</w:t>
      </w:r>
      <w:r>
        <w:rPr>
          <w:szCs w:val="28"/>
        </w:rPr>
        <w:t>.</w:t>
      </w:r>
      <w:r w:rsidR="001303D5">
        <w:rPr>
          <w:szCs w:val="28"/>
        </w:rPr>
        <w:t xml:space="preserve"> </w:t>
      </w:r>
      <w:r>
        <w:rPr>
          <w:szCs w:val="28"/>
        </w:rPr>
        <w:t xml:space="preserve">Разместить </w:t>
      </w:r>
      <w:r w:rsidR="00B34198">
        <w:rPr>
          <w:szCs w:val="28"/>
        </w:rPr>
        <w:t xml:space="preserve">настоящее решение </w:t>
      </w:r>
      <w:r w:rsidR="00595F18">
        <w:rPr>
          <w:szCs w:val="28"/>
        </w:rPr>
        <w:t xml:space="preserve">на официальном </w:t>
      </w:r>
      <w:r w:rsidR="00595F18" w:rsidRPr="0026524C">
        <w:rPr>
          <w:szCs w:val="28"/>
        </w:rPr>
        <w:t>сайте</w:t>
      </w:r>
      <w:r w:rsidR="00595F18" w:rsidRPr="0026524C">
        <w:rPr>
          <w:rStyle w:val="layout"/>
          <w:szCs w:val="28"/>
        </w:rPr>
        <w:t xml:space="preserve"> </w:t>
      </w:r>
      <w:proofErr w:type="spellStart"/>
      <w:r w:rsidR="00595F18" w:rsidRPr="0026524C">
        <w:rPr>
          <w:rStyle w:val="layout"/>
          <w:szCs w:val="28"/>
        </w:rPr>
        <w:t>Новоалександровского</w:t>
      </w:r>
      <w:proofErr w:type="spellEnd"/>
      <w:r w:rsidR="00595F18" w:rsidRPr="0026524C">
        <w:rPr>
          <w:rStyle w:val="layout"/>
          <w:szCs w:val="28"/>
        </w:rPr>
        <w:t xml:space="preserve"> муниципального округа Ставропольского края </w:t>
      </w:r>
      <w:r w:rsidR="00595F18" w:rsidRPr="001303D5">
        <w:rPr>
          <w:rStyle w:val="layout"/>
          <w:color w:val="000000" w:themeColor="text1"/>
          <w:szCs w:val="28"/>
        </w:rPr>
        <w:t>(</w:t>
      </w:r>
      <w:hyperlink r:id="rId7" w:history="1">
        <w:r w:rsidR="00595F18" w:rsidRPr="001303D5">
          <w:rPr>
            <w:rStyle w:val="a9"/>
            <w:color w:val="000000" w:themeColor="text1"/>
            <w:szCs w:val="28"/>
          </w:rPr>
          <w:t>https://newalexandrovsk.gosuslugi.ru/</w:t>
        </w:r>
      </w:hyperlink>
      <w:r w:rsidR="00595F18" w:rsidRPr="0026524C">
        <w:rPr>
          <w:rStyle w:val="layout"/>
          <w:szCs w:val="28"/>
        </w:rPr>
        <w:t>)</w:t>
      </w:r>
      <w:r w:rsidR="00595F18">
        <w:rPr>
          <w:rStyle w:val="layout"/>
          <w:szCs w:val="28"/>
        </w:rPr>
        <w:t>.</w:t>
      </w:r>
    </w:p>
    <w:p w:rsidR="00023838" w:rsidRDefault="00023838" w:rsidP="00023838">
      <w:pPr>
        <w:ind w:firstLine="708"/>
        <w:jc w:val="both"/>
        <w:rPr>
          <w:sz w:val="28"/>
        </w:rPr>
      </w:pPr>
    </w:p>
    <w:p w:rsidR="00023838" w:rsidRDefault="005401FA" w:rsidP="005401FA">
      <w:pPr>
        <w:ind w:firstLine="567"/>
        <w:jc w:val="both"/>
        <w:rPr>
          <w:sz w:val="28"/>
        </w:rPr>
      </w:pPr>
      <w:r>
        <w:rPr>
          <w:sz w:val="28"/>
        </w:rPr>
        <w:t>3.</w:t>
      </w:r>
      <w:r w:rsidR="00023838">
        <w:rPr>
          <w:sz w:val="28"/>
        </w:rPr>
        <w:t>Настоящее решение вступает в силу со дня его принятия.</w:t>
      </w:r>
    </w:p>
    <w:p w:rsidR="00093D42" w:rsidRDefault="00093D42" w:rsidP="00023838">
      <w:pPr>
        <w:ind w:firstLine="708"/>
        <w:jc w:val="both"/>
        <w:rPr>
          <w:sz w:val="28"/>
        </w:rPr>
      </w:pPr>
    </w:p>
    <w:p w:rsidR="006252DA" w:rsidRDefault="006252DA" w:rsidP="00023838">
      <w:pPr>
        <w:ind w:firstLine="708"/>
        <w:jc w:val="both"/>
        <w:rPr>
          <w:sz w:val="28"/>
        </w:rPr>
      </w:pPr>
    </w:p>
    <w:p w:rsidR="001303D5" w:rsidRDefault="001303D5" w:rsidP="00023838">
      <w:pPr>
        <w:ind w:firstLine="708"/>
        <w:jc w:val="both"/>
        <w:rPr>
          <w:sz w:val="28"/>
        </w:rPr>
      </w:pPr>
    </w:p>
    <w:p w:rsidR="00023838" w:rsidRDefault="00023838" w:rsidP="00023838">
      <w:pPr>
        <w:jc w:val="both"/>
        <w:rPr>
          <w:sz w:val="28"/>
        </w:rPr>
      </w:pPr>
    </w:p>
    <w:p w:rsidR="0013370B" w:rsidRDefault="0013370B" w:rsidP="0013370B">
      <w:pPr>
        <w:pStyle w:val="ConsPlusNormal"/>
        <w:spacing w:line="233" w:lineRule="auto"/>
        <w:ind w:firstLine="0"/>
        <w:jc w:val="both"/>
        <w:outlineLvl w:val="1"/>
        <w:rPr>
          <w:rFonts w:ascii="Times New Roman" w:hAnsi="Times New Roman" w:cs="Times New Roman"/>
          <w:sz w:val="28"/>
          <w:szCs w:val="28"/>
        </w:rPr>
      </w:pPr>
      <w:r w:rsidRPr="00E22470">
        <w:rPr>
          <w:rFonts w:ascii="Times New Roman" w:hAnsi="Times New Roman" w:cs="Times New Roman"/>
          <w:sz w:val="28"/>
          <w:szCs w:val="28"/>
        </w:rPr>
        <w:t>Председатель Совета депутатов</w:t>
      </w:r>
    </w:p>
    <w:p w:rsidR="0013370B" w:rsidRDefault="0013370B" w:rsidP="0013370B">
      <w:pPr>
        <w:pStyle w:val="ConsPlusNormal"/>
        <w:spacing w:line="233" w:lineRule="auto"/>
        <w:ind w:firstLine="0"/>
        <w:jc w:val="both"/>
        <w:outlineLvl w:val="1"/>
        <w:rPr>
          <w:rFonts w:ascii="Times New Roman" w:hAnsi="Times New Roman" w:cs="Times New Roman"/>
          <w:sz w:val="28"/>
          <w:szCs w:val="28"/>
        </w:rPr>
      </w:pPr>
      <w:proofErr w:type="spellStart"/>
      <w:r w:rsidRPr="00E22470">
        <w:rPr>
          <w:rFonts w:ascii="Times New Roman" w:hAnsi="Times New Roman" w:cs="Times New Roman"/>
          <w:sz w:val="28"/>
          <w:szCs w:val="28"/>
        </w:rPr>
        <w:t>Новоалександровского</w:t>
      </w:r>
      <w:proofErr w:type="spellEnd"/>
      <w:r w:rsidRPr="00E22470">
        <w:rPr>
          <w:rFonts w:ascii="Times New Roman" w:hAnsi="Times New Roman" w:cs="Times New Roman"/>
          <w:sz w:val="28"/>
          <w:szCs w:val="28"/>
        </w:rPr>
        <w:t xml:space="preserve"> </w:t>
      </w:r>
      <w:r w:rsidR="00595F18">
        <w:rPr>
          <w:rFonts w:ascii="Times New Roman" w:hAnsi="Times New Roman" w:cs="Times New Roman"/>
          <w:sz w:val="28"/>
          <w:szCs w:val="28"/>
        </w:rPr>
        <w:t>муниципального</w:t>
      </w:r>
    </w:p>
    <w:p w:rsidR="0067119D" w:rsidRDefault="0013370B" w:rsidP="001303D5">
      <w:pPr>
        <w:pStyle w:val="ConsPlusNormal"/>
        <w:spacing w:line="233" w:lineRule="auto"/>
        <w:ind w:firstLine="0"/>
        <w:jc w:val="both"/>
        <w:outlineLvl w:val="1"/>
        <w:rPr>
          <w:rFonts w:ascii="Times New Roman" w:hAnsi="Times New Roman" w:cs="Times New Roman"/>
          <w:sz w:val="28"/>
          <w:szCs w:val="28"/>
        </w:rPr>
      </w:pPr>
      <w:proofErr w:type="gramStart"/>
      <w:r w:rsidRPr="00E22470">
        <w:rPr>
          <w:rFonts w:ascii="Times New Roman" w:hAnsi="Times New Roman" w:cs="Times New Roman"/>
          <w:sz w:val="28"/>
          <w:szCs w:val="28"/>
        </w:rPr>
        <w:t>округа</w:t>
      </w:r>
      <w:proofErr w:type="gramEnd"/>
      <w:r w:rsidRPr="00E22470">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w:t>
      </w:r>
      <w:r w:rsidR="00595F18">
        <w:rPr>
          <w:rFonts w:ascii="Times New Roman" w:hAnsi="Times New Roman" w:cs="Times New Roman"/>
          <w:sz w:val="28"/>
          <w:szCs w:val="28"/>
        </w:rPr>
        <w:t xml:space="preserve">                                     С. В. Шахов</w:t>
      </w:r>
    </w:p>
    <w:p w:rsidR="001303D5" w:rsidRPr="007C0431" w:rsidRDefault="001303D5" w:rsidP="005028FF">
      <w:pPr>
        <w:ind w:left="5954"/>
        <w:jc w:val="both"/>
        <w:rPr>
          <w:sz w:val="28"/>
          <w:szCs w:val="28"/>
        </w:rPr>
      </w:pPr>
      <w:r w:rsidRPr="007C0431">
        <w:rPr>
          <w:sz w:val="28"/>
          <w:szCs w:val="28"/>
        </w:rPr>
        <w:lastRenderedPageBreak/>
        <w:t>Приложение к решению</w:t>
      </w:r>
    </w:p>
    <w:p w:rsidR="001303D5" w:rsidRPr="007C0431" w:rsidRDefault="001303D5" w:rsidP="005028FF">
      <w:pPr>
        <w:ind w:left="5954"/>
        <w:jc w:val="both"/>
        <w:rPr>
          <w:sz w:val="28"/>
          <w:szCs w:val="28"/>
        </w:rPr>
      </w:pPr>
      <w:r w:rsidRPr="007C0431">
        <w:rPr>
          <w:sz w:val="28"/>
          <w:szCs w:val="28"/>
        </w:rPr>
        <w:t>Совета депутатов</w:t>
      </w:r>
    </w:p>
    <w:p w:rsidR="001303D5" w:rsidRPr="007C0431" w:rsidRDefault="001303D5" w:rsidP="005028FF">
      <w:pPr>
        <w:ind w:left="5954"/>
        <w:jc w:val="both"/>
        <w:rPr>
          <w:sz w:val="28"/>
          <w:szCs w:val="28"/>
        </w:rPr>
      </w:pPr>
      <w:proofErr w:type="spellStart"/>
      <w:r w:rsidRPr="007C0431">
        <w:rPr>
          <w:sz w:val="28"/>
          <w:szCs w:val="28"/>
        </w:rPr>
        <w:t>Новоалександровского</w:t>
      </w:r>
      <w:proofErr w:type="spellEnd"/>
    </w:p>
    <w:p w:rsidR="001303D5" w:rsidRPr="007C0431" w:rsidRDefault="001303D5" w:rsidP="005028FF">
      <w:pPr>
        <w:ind w:left="5954"/>
        <w:jc w:val="both"/>
        <w:rPr>
          <w:sz w:val="28"/>
          <w:szCs w:val="28"/>
        </w:rPr>
      </w:pPr>
      <w:proofErr w:type="gramStart"/>
      <w:r w:rsidRPr="007C0431">
        <w:rPr>
          <w:sz w:val="28"/>
          <w:szCs w:val="28"/>
        </w:rPr>
        <w:t>муниципального</w:t>
      </w:r>
      <w:proofErr w:type="gramEnd"/>
      <w:r w:rsidRPr="007C0431">
        <w:rPr>
          <w:sz w:val="28"/>
          <w:szCs w:val="28"/>
        </w:rPr>
        <w:t xml:space="preserve"> округа</w:t>
      </w:r>
    </w:p>
    <w:p w:rsidR="001303D5" w:rsidRDefault="001303D5" w:rsidP="005028FF">
      <w:pPr>
        <w:ind w:left="5954"/>
        <w:jc w:val="both"/>
        <w:rPr>
          <w:sz w:val="28"/>
          <w:szCs w:val="28"/>
        </w:rPr>
      </w:pPr>
      <w:r w:rsidRPr="007C0431">
        <w:rPr>
          <w:sz w:val="28"/>
          <w:szCs w:val="28"/>
        </w:rPr>
        <w:t>Ставропольского края</w:t>
      </w:r>
    </w:p>
    <w:p w:rsidR="007C0431" w:rsidRPr="007C0431" w:rsidRDefault="007C0431" w:rsidP="005028FF">
      <w:pPr>
        <w:ind w:left="5954"/>
        <w:jc w:val="both"/>
        <w:rPr>
          <w:sz w:val="28"/>
          <w:szCs w:val="28"/>
        </w:rPr>
      </w:pPr>
      <w:proofErr w:type="gramStart"/>
      <w:r>
        <w:rPr>
          <w:sz w:val="28"/>
          <w:szCs w:val="28"/>
        </w:rPr>
        <w:t>от</w:t>
      </w:r>
      <w:proofErr w:type="gramEnd"/>
      <w:r>
        <w:rPr>
          <w:sz w:val="28"/>
          <w:szCs w:val="28"/>
        </w:rPr>
        <w:t xml:space="preserve"> 25.04.2024 г. № 23/777</w:t>
      </w:r>
    </w:p>
    <w:p w:rsidR="001303D5" w:rsidRPr="007C0431" w:rsidRDefault="001303D5" w:rsidP="005028FF">
      <w:pPr>
        <w:widowControl w:val="0"/>
        <w:ind w:left="5954"/>
        <w:jc w:val="both"/>
        <w:rPr>
          <w:sz w:val="28"/>
          <w:szCs w:val="28"/>
        </w:rPr>
      </w:pPr>
    </w:p>
    <w:p w:rsidR="001303D5" w:rsidRPr="007C0431" w:rsidRDefault="001303D5" w:rsidP="005028FF">
      <w:pPr>
        <w:widowControl w:val="0"/>
        <w:ind w:left="5954"/>
        <w:jc w:val="both"/>
        <w:rPr>
          <w:sz w:val="28"/>
          <w:szCs w:val="28"/>
        </w:rPr>
      </w:pPr>
    </w:p>
    <w:p w:rsidR="001303D5" w:rsidRPr="007C0431" w:rsidRDefault="001303D5" w:rsidP="007C0431">
      <w:pPr>
        <w:widowControl w:val="0"/>
        <w:jc w:val="center"/>
        <w:rPr>
          <w:b/>
          <w:sz w:val="28"/>
          <w:szCs w:val="28"/>
        </w:rPr>
      </w:pPr>
      <w:r w:rsidRPr="007C0431">
        <w:rPr>
          <w:b/>
          <w:sz w:val="28"/>
          <w:szCs w:val="28"/>
        </w:rPr>
        <w:t>Информация</w:t>
      </w:r>
    </w:p>
    <w:p w:rsidR="007C0431" w:rsidRPr="007C0431" w:rsidRDefault="001303D5" w:rsidP="007C0431">
      <w:pPr>
        <w:widowControl w:val="0"/>
        <w:jc w:val="center"/>
        <w:rPr>
          <w:b/>
          <w:sz w:val="28"/>
          <w:szCs w:val="28"/>
        </w:rPr>
      </w:pPr>
      <w:proofErr w:type="gramStart"/>
      <w:r w:rsidRPr="007C0431">
        <w:rPr>
          <w:b/>
          <w:sz w:val="28"/>
          <w:szCs w:val="28"/>
        </w:rPr>
        <w:t>об</w:t>
      </w:r>
      <w:proofErr w:type="gramEnd"/>
      <w:r w:rsidRPr="007C0431">
        <w:rPr>
          <w:b/>
          <w:sz w:val="28"/>
          <w:szCs w:val="28"/>
        </w:rPr>
        <w:t xml:space="preserve"> исполнении основных показателей социально - экономического развития </w:t>
      </w:r>
      <w:proofErr w:type="spellStart"/>
      <w:r w:rsidRPr="007C0431">
        <w:rPr>
          <w:b/>
          <w:sz w:val="28"/>
          <w:szCs w:val="28"/>
        </w:rPr>
        <w:t>Новоалександровского</w:t>
      </w:r>
      <w:proofErr w:type="spellEnd"/>
      <w:r w:rsidRPr="007C0431">
        <w:rPr>
          <w:b/>
          <w:sz w:val="28"/>
          <w:szCs w:val="28"/>
        </w:rPr>
        <w:t xml:space="preserve"> муниципального округа Ставропольского края </w:t>
      </w:r>
    </w:p>
    <w:p w:rsidR="001303D5" w:rsidRPr="007C0431" w:rsidRDefault="001303D5" w:rsidP="007C0431">
      <w:pPr>
        <w:widowControl w:val="0"/>
        <w:jc w:val="center"/>
        <w:rPr>
          <w:b/>
          <w:sz w:val="28"/>
          <w:szCs w:val="28"/>
        </w:rPr>
      </w:pPr>
      <w:proofErr w:type="gramStart"/>
      <w:r w:rsidRPr="007C0431">
        <w:rPr>
          <w:b/>
          <w:sz w:val="28"/>
          <w:szCs w:val="28"/>
        </w:rPr>
        <w:t>за</w:t>
      </w:r>
      <w:proofErr w:type="gramEnd"/>
      <w:r w:rsidRPr="007C0431">
        <w:rPr>
          <w:b/>
          <w:sz w:val="28"/>
          <w:szCs w:val="28"/>
        </w:rPr>
        <w:t xml:space="preserve"> 2023 год</w:t>
      </w:r>
    </w:p>
    <w:p w:rsidR="001303D5" w:rsidRDefault="001303D5" w:rsidP="007C0431">
      <w:pPr>
        <w:jc w:val="both"/>
        <w:rPr>
          <w:b/>
          <w:sz w:val="28"/>
          <w:szCs w:val="28"/>
        </w:rPr>
      </w:pPr>
    </w:p>
    <w:p w:rsidR="007C0431" w:rsidRPr="007C0431" w:rsidRDefault="007C0431" w:rsidP="007C0431">
      <w:pPr>
        <w:jc w:val="both"/>
        <w:rPr>
          <w:b/>
          <w:sz w:val="28"/>
          <w:szCs w:val="28"/>
        </w:rPr>
      </w:pPr>
    </w:p>
    <w:p w:rsidR="001303D5" w:rsidRPr="007C0431" w:rsidRDefault="001303D5" w:rsidP="007C0431">
      <w:pPr>
        <w:jc w:val="center"/>
        <w:rPr>
          <w:b/>
          <w:sz w:val="28"/>
          <w:szCs w:val="28"/>
        </w:rPr>
      </w:pPr>
      <w:r w:rsidRPr="007C0431">
        <w:rPr>
          <w:b/>
          <w:sz w:val="28"/>
          <w:szCs w:val="28"/>
        </w:rPr>
        <w:t>Экономика</w:t>
      </w:r>
    </w:p>
    <w:p w:rsidR="001303D5" w:rsidRPr="007C0431" w:rsidRDefault="001303D5" w:rsidP="007C0431">
      <w:pPr>
        <w:jc w:val="both"/>
        <w:rPr>
          <w:b/>
          <w:sz w:val="28"/>
          <w:szCs w:val="28"/>
        </w:rPr>
      </w:pPr>
    </w:p>
    <w:p w:rsidR="001303D5" w:rsidRPr="007C0431" w:rsidRDefault="001303D5" w:rsidP="007C0431">
      <w:pPr>
        <w:ind w:firstLine="567"/>
        <w:jc w:val="both"/>
        <w:rPr>
          <w:sz w:val="28"/>
          <w:szCs w:val="28"/>
        </w:rPr>
      </w:pPr>
      <w:proofErr w:type="spellStart"/>
      <w:r w:rsidRPr="007C0431">
        <w:rPr>
          <w:sz w:val="28"/>
          <w:szCs w:val="28"/>
        </w:rPr>
        <w:t>Новоалександровский</w:t>
      </w:r>
      <w:proofErr w:type="spellEnd"/>
      <w:r w:rsidRPr="007C0431">
        <w:rPr>
          <w:sz w:val="28"/>
          <w:szCs w:val="28"/>
        </w:rPr>
        <w:t xml:space="preserve"> муниципальный округ - один из динамично развивающихся территорий Ставропольского края. В структуре экономики к числу основных отраслей относятся: сельское хозяйство, промышленность, торговля, сфера услуг, строительство, транспорт, </w:t>
      </w:r>
      <w:proofErr w:type="spellStart"/>
      <w:r w:rsidRPr="007C0431">
        <w:rPr>
          <w:sz w:val="28"/>
          <w:szCs w:val="28"/>
        </w:rPr>
        <w:t>жилищно</w:t>
      </w:r>
      <w:proofErr w:type="spellEnd"/>
      <w:r w:rsidRPr="007C0431">
        <w:rPr>
          <w:sz w:val="28"/>
          <w:szCs w:val="28"/>
        </w:rPr>
        <w:t xml:space="preserve"> - коммунальное хозяйство. Ведущее место занимают сельское хозяйство и промышленное производство, на долю которых приходится более 70% общего объема отгруженных товаров по видам экономической деятельности.</w:t>
      </w:r>
    </w:p>
    <w:p w:rsidR="001303D5" w:rsidRPr="007C0431" w:rsidRDefault="001303D5" w:rsidP="007C0431">
      <w:pPr>
        <w:widowControl w:val="0"/>
        <w:suppressAutoHyphens/>
        <w:ind w:firstLine="567"/>
        <w:jc w:val="both"/>
        <w:rPr>
          <w:rFonts w:eastAsia="Arial Unicode MS" w:cs="Mangal"/>
          <w:kern w:val="1"/>
          <w:sz w:val="28"/>
          <w:szCs w:val="28"/>
          <w:lang w:eastAsia="hi-IN" w:bidi="hi-IN"/>
        </w:rPr>
      </w:pPr>
      <w:r w:rsidRPr="007C0431">
        <w:rPr>
          <w:sz w:val="28"/>
          <w:szCs w:val="28"/>
        </w:rPr>
        <w:t xml:space="preserve">По статистическим данным, предоставленным управлением Федеральной службы государственной статистики по </w:t>
      </w:r>
      <w:proofErr w:type="spellStart"/>
      <w:r w:rsidRPr="007C0431">
        <w:rPr>
          <w:sz w:val="28"/>
          <w:szCs w:val="28"/>
        </w:rPr>
        <w:t>Северо</w:t>
      </w:r>
      <w:proofErr w:type="spellEnd"/>
      <w:r w:rsidRPr="007C0431">
        <w:rPr>
          <w:sz w:val="28"/>
          <w:szCs w:val="28"/>
        </w:rPr>
        <w:t xml:space="preserve"> - Кавказскому федеральному округу (далее – </w:t>
      </w:r>
      <w:proofErr w:type="spellStart"/>
      <w:r w:rsidRPr="007C0431">
        <w:rPr>
          <w:sz w:val="28"/>
          <w:szCs w:val="28"/>
        </w:rPr>
        <w:t>Северо</w:t>
      </w:r>
      <w:proofErr w:type="spellEnd"/>
      <w:r w:rsidRPr="007C0431">
        <w:rPr>
          <w:sz w:val="28"/>
          <w:szCs w:val="28"/>
        </w:rPr>
        <w:t xml:space="preserve"> - </w:t>
      </w:r>
      <w:proofErr w:type="spellStart"/>
      <w:r w:rsidRPr="007C0431">
        <w:rPr>
          <w:sz w:val="28"/>
          <w:szCs w:val="28"/>
        </w:rPr>
        <w:t>Кавказстат</w:t>
      </w:r>
      <w:proofErr w:type="spellEnd"/>
      <w:r w:rsidRPr="007C0431">
        <w:rPr>
          <w:sz w:val="28"/>
          <w:szCs w:val="28"/>
        </w:rPr>
        <w:t>) з</w:t>
      </w:r>
      <w:r w:rsidRPr="007C0431">
        <w:rPr>
          <w:rFonts w:eastAsia="Arial Unicode MS" w:cs="Mangal"/>
          <w:kern w:val="1"/>
          <w:sz w:val="28"/>
          <w:szCs w:val="28"/>
          <w:lang w:eastAsia="hi-IN" w:bidi="hi-IN"/>
        </w:rPr>
        <w:t>а 2023 год оборот крупных и средних организаций по всем видам экономической деятельности в действующих ценах составил 33 млрд. 566,4 млн. руб., и снизился к 2022 году на 9,2 % (2022 г. - 36 млрд. 956,3 млн. руб.).</w:t>
      </w:r>
    </w:p>
    <w:p w:rsidR="001303D5" w:rsidRPr="007C0431" w:rsidRDefault="001303D5" w:rsidP="007C0431">
      <w:pPr>
        <w:widowControl w:val="0"/>
        <w:suppressAutoHyphens/>
        <w:ind w:firstLine="567"/>
        <w:jc w:val="both"/>
        <w:rPr>
          <w:rFonts w:eastAsia="Arial Unicode MS" w:cs="Mangal"/>
          <w:b/>
          <w:color w:val="000000"/>
          <w:kern w:val="1"/>
          <w:sz w:val="28"/>
          <w:szCs w:val="28"/>
          <w:lang w:eastAsia="hi-IN" w:bidi="hi-IN"/>
        </w:rPr>
      </w:pPr>
      <w:r w:rsidRPr="007C0431">
        <w:rPr>
          <w:sz w:val="28"/>
          <w:szCs w:val="28"/>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по крупным и средним организациям </w:t>
      </w:r>
      <w:proofErr w:type="spellStart"/>
      <w:r w:rsidRPr="007C0431">
        <w:rPr>
          <w:rFonts w:eastAsia="Arial Unicode MS" w:cs="Mangal"/>
          <w:color w:val="000000"/>
          <w:kern w:val="1"/>
          <w:sz w:val="28"/>
          <w:szCs w:val="28"/>
          <w:lang w:eastAsia="hi-IN" w:bidi="hi-IN"/>
        </w:rPr>
        <w:t>Новоалександровского</w:t>
      </w:r>
      <w:proofErr w:type="spellEnd"/>
      <w:r w:rsidRPr="007C0431">
        <w:rPr>
          <w:rFonts w:eastAsia="Arial Unicode MS" w:cs="Mangal"/>
          <w:color w:val="000000"/>
          <w:kern w:val="1"/>
          <w:sz w:val="28"/>
          <w:szCs w:val="28"/>
          <w:lang w:eastAsia="hi-IN" w:bidi="hi-IN"/>
        </w:rPr>
        <w:t xml:space="preserve"> муниципального</w:t>
      </w:r>
      <w:r w:rsidRPr="007C0431">
        <w:rPr>
          <w:sz w:val="28"/>
          <w:szCs w:val="28"/>
        </w:rPr>
        <w:t xml:space="preserve"> округа за январь - декабрь 2023 года составил 14 млрд. 617,3 млн. рублей и снизился </w:t>
      </w:r>
      <w:r w:rsidRPr="007C0431">
        <w:rPr>
          <w:rFonts w:eastAsia="Arial Unicode MS" w:cs="Mangal"/>
          <w:kern w:val="1"/>
          <w:sz w:val="28"/>
          <w:szCs w:val="28"/>
          <w:lang w:eastAsia="hi-IN" w:bidi="hi-IN"/>
        </w:rPr>
        <w:t xml:space="preserve">к 2022 году </w:t>
      </w:r>
      <w:r w:rsidRPr="007C0431">
        <w:rPr>
          <w:sz w:val="28"/>
          <w:szCs w:val="28"/>
        </w:rPr>
        <w:t>на 2,2 % (14 млрд. 942,4 млн. руб.).</w:t>
      </w:r>
    </w:p>
    <w:p w:rsidR="001303D5" w:rsidRPr="007C0431" w:rsidRDefault="001303D5" w:rsidP="007C0431">
      <w:pPr>
        <w:ind w:firstLine="708"/>
        <w:jc w:val="both"/>
        <w:rPr>
          <w:sz w:val="28"/>
          <w:szCs w:val="28"/>
        </w:rPr>
      </w:pPr>
    </w:p>
    <w:p w:rsidR="001303D5" w:rsidRDefault="001303D5" w:rsidP="007C0431">
      <w:pPr>
        <w:jc w:val="both"/>
        <w:rPr>
          <w:b/>
          <w:sz w:val="28"/>
          <w:szCs w:val="28"/>
        </w:rPr>
      </w:pPr>
      <w:r w:rsidRPr="007C0431">
        <w:rPr>
          <w:b/>
          <w:sz w:val="28"/>
          <w:szCs w:val="28"/>
        </w:rPr>
        <w:t>Финансовый результат, состояние расчётов деятельности организаций</w:t>
      </w:r>
    </w:p>
    <w:p w:rsidR="007C0431" w:rsidRPr="007C0431" w:rsidRDefault="007C0431" w:rsidP="007C0431">
      <w:pPr>
        <w:jc w:val="both"/>
        <w:rPr>
          <w:b/>
          <w:sz w:val="28"/>
          <w:szCs w:val="28"/>
        </w:rPr>
      </w:pPr>
    </w:p>
    <w:p w:rsidR="001303D5" w:rsidRPr="007C0431" w:rsidRDefault="001303D5" w:rsidP="007C0431">
      <w:pPr>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xml:space="preserve">По данным </w:t>
      </w:r>
      <w:proofErr w:type="spellStart"/>
      <w:r w:rsidRPr="007C0431">
        <w:rPr>
          <w:rFonts w:eastAsia="Arial Unicode MS"/>
          <w:kern w:val="2"/>
          <w:sz w:val="28"/>
          <w:szCs w:val="28"/>
          <w:lang w:eastAsia="hi-IN" w:bidi="hi-IN"/>
        </w:rPr>
        <w:t>Северо</w:t>
      </w:r>
      <w:proofErr w:type="spellEnd"/>
      <w:r w:rsidRPr="007C0431">
        <w:rPr>
          <w:rFonts w:eastAsia="Arial Unicode MS"/>
          <w:kern w:val="2"/>
          <w:sz w:val="28"/>
          <w:szCs w:val="28"/>
          <w:lang w:eastAsia="hi-IN" w:bidi="hi-IN"/>
        </w:rPr>
        <w:t xml:space="preserve"> - </w:t>
      </w:r>
      <w:proofErr w:type="spellStart"/>
      <w:r w:rsidRPr="007C0431">
        <w:rPr>
          <w:rFonts w:eastAsia="Arial Unicode MS"/>
          <w:kern w:val="2"/>
          <w:sz w:val="28"/>
          <w:szCs w:val="28"/>
          <w:lang w:eastAsia="hi-IN" w:bidi="hi-IN"/>
        </w:rPr>
        <w:t>Кавказстата</w:t>
      </w:r>
      <w:proofErr w:type="spellEnd"/>
      <w:r w:rsidRPr="007C0431">
        <w:rPr>
          <w:rFonts w:eastAsia="Arial Unicode MS"/>
          <w:kern w:val="2"/>
          <w:sz w:val="28"/>
          <w:szCs w:val="28"/>
          <w:lang w:eastAsia="hi-IN" w:bidi="hi-IN"/>
        </w:rPr>
        <w:t xml:space="preserve"> в Новоалександровском муниципальном округе по итогам 2023 года по крупным и средним организациям сложился положительный финансовый результат (прибыль минус убыток) и составил 2875,8 млн. руб., </w:t>
      </w:r>
      <w:r w:rsidRPr="007C0431">
        <w:rPr>
          <w:sz w:val="28"/>
          <w:szCs w:val="28"/>
        </w:rPr>
        <w:t xml:space="preserve">что ниже соответствующего периода прошлого года на 1615,0 млн. рублей или на 36,0 % </w:t>
      </w:r>
      <w:r w:rsidRPr="007C0431">
        <w:rPr>
          <w:rFonts w:eastAsia="Arial Unicode MS"/>
          <w:kern w:val="2"/>
          <w:sz w:val="28"/>
          <w:szCs w:val="28"/>
          <w:lang w:eastAsia="hi-IN" w:bidi="hi-IN"/>
        </w:rPr>
        <w:t>(2022 г. – 4490,8 млн. руб.).</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xml:space="preserve">Из 25 наблюдаемых предприятий, в 23 получена прибыль в сумме 2945,7 млн. руб. (2022г. наблюдалось 25 предприятий, прибыль получена в 23 </w:t>
      </w:r>
      <w:r w:rsidRPr="007C0431">
        <w:rPr>
          <w:rFonts w:eastAsia="Arial Unicode MS"/>
          <w:kern w:val="2"/>
          <w:sz w:val="28"/>
          <w:szCs w:val="28"/>
          <w:lang w:eastAsia="hi-IN" w:bidi="hi-IN"/>
        </w:rPr>
        <w:lastRenderedPageBreak/>
        <w:t>предприятиях в сумме 4521,6 млн. руб.).</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Доля прибыльных организаций составила 92 % (2022 г. – 92 %).</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Убыток получен 2 предприятиями в сумме 69,9 млн. руб. (2022г. – убыток получен 2 предприятиями в сумме 30,8 млн. руб.).</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xml:space="preserve">На 1 января 2024 года суммарная задолженность по обязательствам (кредиторская задолженность, задолженность по кредитам банков и займам) по кругу отчитывающихся организаций </w:t>
      </w:r>
      <w:proofErr w:type="spellStart"/>
      <w:r w:rsidRPr="007C0431">
        <w:rPr>
          <w:rFonts w:eastAsia="Arial Unicode MS"/>
          <w:kern w:val="2"/>
          <w:sz w:val="28"/>
          <w:szCs w:val="28"/>
          <w:lang w:eastAsia="hi-IN" w:bidi="hi-IN"/>
        </w:rPr>
        <w:t>Новоалександровского</w:t>
      </w:r>
      <w:proofErr w:type="spellEnd"/>
      <w:r w:rsidRPr="007C0431">
        <w:rPr>
          <w:rFonts w:eastAsia="Arial Unicode MS"/>
          <w:kern w:val="2"/>
          <w:sz w:val="28"/>
          <w:szCs w:val="28"/>
          <w:lang w:eastAsia="hi-IN" w:bidi="hi-IN"/>
        </w:rPr>
        <w:t xml:space="preserve"> муниципального округа составила 16303,9 млн. руб. (2022 г. – 16449 млн. руб.).</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Задолженность по полученным кредитам банков и займов составила 6997,5млн. рублей и уменьшилась к 2022 году на 1402,2 млн. рублей или на 16,7% (2022г. – 8399,7 млн. руб.). Основными заёмщиками являются сельскохозяйственные организации, доля которых составляет 34,5 %, промышленные организации - 22,1 % и организации оптовой и розничной торговли – 42,8 %.</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Кредиторская задолженность составила 9306,4 млн. рублей, произошло увеличение к 2022 году на 1257,1 млн. рублей (2022 г.- 8049,3 млн. руб.). Дебиторская задолженность увеличилась к соответствующему периоду прошлого года на 161,3 млн. руб. или на 1,7 % и составила 9456,2 млн. руб. (2022г. – 9294,9 млн. руб.). Превышение кредиторской задолженности над дебиторской задолженностью составила (- 149,8) млн. рублей.</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Удельный вес просроченной дебиторской задолженности в общем объеме дебиторской задолженности составил 4 % (2022 г. – 4,2 %).</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В отраслевой структуре дебиторской задолженности - 46 % приходится на сельское хозяйство, 41,4 % - на оптовую и розничную торговлю.</w:t>
      </w:r>
    </w:p>
    <w:p w:rsidR="001303D5" w:rsidRPr="007C0431" w:rsidRDefault="001303D5" w:rsidP="007C0431">
      <w:pPr>
        <w:widowControl w:val="0"/>
        <w:jc w:val="both"/>
        <w:rPr>
          <w:sz w:val="28"/>
          <w:szCs w:val="28"/>
        </w:rPr>
      </w:pPr>
    </w:p>
    <w:p w:rsidR="001303D5" w:rsidRDefault="001303D5" w:rsidP="007C0431">
      <w:pPr>
        <w:jc w:val="center"/>
        <w:rPr>
          <w:b/>
          <w:bCs/>
          <w:sz w:val="28"/>
          <w:szCs w:val="28"/>
          <w:lang w:eastAsia="x-none"/>
        </w:rPr>
      </w:pPr>
      <w:r w:rsidRPr="007C0431">
        <w:rPr>
          <w:b/>
          <w:bCs/>
          <w:sz w:val="28"/>
          <w:szCs w:val="28"/>
          <w:lang w:val="x-none" w:eastAsia="x-none"/>
        </w:rPr>
        <w:t xml:space="preserve">Исполнение доходов бюджета </w:t>
      </w:r>
      <w:proofErr w:type="spellStart"/>
      <w:r w:rsidRPr="007C0431">
        <w:rPr>
          <w:b/>
          <w:bCs/>
          <w:sz w:val="28"/>
          <w:szCs w:val="28"/>
          <w:lang w:val="x-none" w:eastAsia="x-none"/>
        </w:rPr>
        <w:t>Новоалександровско</w:t>
      </w:r>
      <w:r w:rsidRPr="007C0431">
        <w:rPr>
          <w:b/>
          <w:bCs/>
          <w:sz w:val="28"/>
          <w:szCs w:val="28"/>
          <w:lang w:eastAsia="x-none"/>
        </w:rPr>
        <w:t>го</w:t>
      </w:r>
      <w:proofErr w:type="spellEnd"/>
      <w:r w:rsidRPr="007C0431">
        <w:rPr>
          <w:b/>
          <w:bCs/>
          <w:sz w:val="28"/>
          <w:szCs w:val="28"/>
          <w:lang w:val="x-none" w:eastAsia="x-none"/>
        </w:rPr>
        <w:t xml:space="preserve"> </w:t>
      </w:r>
      <w:r w:rsidRPr="007C0431">
        <w:rPr>
          <w:b/>
          <w:bCs/>
          <w:sz w:val="28"/>
          <w:szCs w:val="28"/>
          <w:lang w:eastAsia="x-none"/>
        </w:rPr>
        <w:t>муниципального</w:t>
      </w:r>
      <w:r w:rsidRPr="007C0431">
        <w:rPr>
          <w:b/>
          <w:bCs/>
          <w:sz w:val="28"/>
          <w:szCs w:val="28"/>
          <w:lang w:val="x-none" w:eastAsia="x-none"/>
        </w:rPr>
        <w:t xml:space="preserve"> округ</w:t>
      </w:r>
      <w:r w:rsidRPr="007C0431">
        <w:rPr>
          <w:b/>
          <w:bCs/>
          <w:sz w:val="28"/>
          <w:szCs w:val="28"/>
          <w:lang w:eastAsia="x-none"/>
        </w:rPr>
        <w:t>а Ставропольского края</w:t>
      </w:r>
    </w:p>
    <w:p w:rsidR="007C0431" w:rsidRPr="007C0431" w:rsidRDefault="007C0431" w:rsidP="007C0431">
      <w:pPr>
        <w:jc w:val="center"/>
        <w:rPr>
          <w:b/>
          <w:bCs/>
          <w:sz w:val="28"/>
          <w:szCs w:val="28"/>
          <w:lang w:eastAsia="x-none"/>
        </w:rPr>
      </w:pPr>
    </w:p>
    <w:p w:rsidR="001303D5" w:rsidRPr="007C0431" w:rsidRDefault="001303D5" w:rsidP="007C0431">
      <w:pPr>
        <w:ind w:firstLine="567"/>
        <w:jc w:val="both"/>
        <w:rPr>
          <w:sz w:val="28"/>
          <w:szCs w:val="28"/>
        </w:rPr>
      </w:pPr>
      <w:r w:rsidRPr="007C0431">
        <w:rPr>
          <w:sz w:val="28"/>
          <w:szCs w:val="28"/>
        </w:rPr>
        <w:t xml:space="preserve">Доходная часть бюджета </w:t>
      </w:r>
      <w:proofErr w:type="spellStart"/>
      <w:r w:rsidRPr="007C0431">
        <w:rPr>
          <w:sz w:val="28"/>
          <w:szCs w:val="28"/>
        </w:rPr>
        <w:t>Новоалександровского</w:t>
      </w:r>
      <w:proofErr w:type="spellEnd"/>
      <w:r w:rsidRPr="007C0431">
        <w:rPr>
          <w:sz w:val="28"/>
          <w:szCs w:val="28"/>
        </w:rPr>
        <w:t xml:space="preserve"> муниципального округа за 2023 год выполнена в сумме 2734812,42 тыс. руб., что в целом составляет 98 % к годовым плановым назначениям с учетом изменений.</w:t>
      </w:r>
    </w:p>
    <w:p w:rsidR="001303D5" w:rsidRPr="007C0431" w:rsidRDefault="001303D5" w:rsidP="007C0431">
      <w:pPr>
        <w:ind w:firstLine="567"/>
        <w:jc w:val="both"/>
        <w:rPr>
          <w:sz w:val="28"/>
          <w:szCs w:val="28"/>
        </w:rPr>
      </w:pPr>
      <w:r w:rsidRPr="007C0431">
        <w:rPr>
          <w:sz w:val="28"/>
          <w:szCs w:val="28"/>
        </w:rPr>
        <w:t>В структуре доходов территории фактическое поступление налоговых и неналоговых доходов составляет 22,1 %, или 603533,73 тыс. руб.; безвозмездные поступления – 77,9 %, или 2131278,69 тыс. руб.</w:t>
      </w:r>
    </w:p>
    <w:p w:rsidR="001303D5" w:rsidRPr="007C0431" w:rsidRDefault="001303D5" w:rsidP="007C0431">
      <w:pPr>
        <w:ind w:firstLine="567"/>
        <w:jc w:val="both"/>
        <w:rPr>
          <w:sz w:val="28"/>
          <w:szCs w:val="28"/>
        </w:rPr>
      </w:pPr>
      <w:r w:rsidRPr="007C0431">
        <w:rPr>
          <w:sz w:val="28"/>
          <w:szCs w:val="28"/>
        </w:rPr>
        <w:t>В общей структуре налоговых и неналоговых доходов доля поступлений следующих групп доходов составила:</w:t>
      </w:r>
    </w:p>
    <w:p w:rsidR="001303D5" w:rsidRPr="007C0431" w:rsidRDefault="001303D5" w:rsidP="007C0431">
      <w:pPr>
        <w:ind w:firstLine="567"/>
        <w:jc w:val="both"/>
        <w:rPr>
          <w:sz w:val="28"/>
          <w:szCs w:val="28"/>
        </w:rPr>
      </w:pPr>
      <w:r w:rsidRPr="007C0431">
        <w:rPr>
          <w:sz w:val="28"/>
          <w:szCs w:val="28"/>
        </w:rPr>
        <w:t>- налог на доходы физических лиц – 39,1 % или 235854,83 тыс. руб.;</w:t>
      </w:r>
    </w:p>
    <w:p w:rsidR="001303D5" w:rsidRPr="007C0431" w:rsidRDefault="001303D5" w:rsidP="007C0431">
      <w:pPr>
        <w:ind w:firstLine="567"/>
        <w:jc w:val="both"/>
        <w:rPr>
          <w:sz w:val="28"/>
          <w:szCs w:val="28"/>
        </w:rPr>
      </w:pPr>
      <w:r w:rsidRPr="007C0431">
        <w:rPr>
          <w:sz w:val="28"/>
          <w:szCs w:val="28"/>
        </w:rPr>
        <w:t>- налоги на товары (работы, услуги), реализуемые на территории Российской федерации (акцизы) – 6,0 % или 36338,01 тыс. руб.;</w:t>
      </w:r>
    </w:p>
    <w:p w:rsidR="001303D5" w:rsidRPr="007C0431" w:rsidRDefault="001303D5" w:rsidP="007C0431">
      <w:pPr>
        <w:ind w:firstLine="567"/>
        <w:jc w:val="both"/>
        <w:rPr>
          <w:sz w:val="28"/>
          <w:szCs w:val="28"/>
        </w:rPr>
      </w:pPr>
      <w:r w:rsidRPr="007C0431">
        <w:rPr>
          <w:sz w:val="28"/>
          <w:szCs w:val="28"/>
        </w:rPr>
        <w:t>- налоги на совокупный доход – 19,7 % или 118790,32 тыс. руб., из них на поступление единого сельскохозяйственного налога приходится 93372,22 тыс. руб., или 15,5 %;</w:t>
      </w:r>
    </w:p>
    <w:p w:rsidR="001303D5" w:rsidRPr="007C0431" w:rsidRDefault="001303D5" w:rsidP="007C0431">
      <w:pPr>
        <w:ind w:firstLine="567"/>
        <w:jc w:val="both"/>
        <w:rPr>
          <w:sz w:val="28"/>
          <w:szCs w:val="28"/>
        </w:rPr>
      </w:pPr>
      <w:r w:rsidRPr="007C0431">
        <w:rPr>
          <w:sz w:val="28"/>
          <w:szCs w:val="28"/>
        </w:rPr>
        <w:t>- налоги на имущество – 20,5 % или 123511,12 тыс. руб., из них наибольший удельный вес занимает поступление земельного налога – 16,6 % или 94345,94 тыс. руб.;</w:t>
      </w:r>
    </w:p>
    <w:p w:rsidR="001303D5" w:rsidRPr="007C0431" w:rsidRDefault="001303D5" w:rsidP="007C0431">
      <w:pPr>
        <w:ind w:firstLine="567"/>
        <w:jc w:val="both"/>
        <w:rPr>
          <w:sz w:val="28"/>
          <w:szCs w:val="28"/>
        </w:rPr>
      </w:pPr>
      <w:r w:rsidRPr="007C0431">
        <w:rPr>
          <w:sz w:val="28"/>
          <w:szCs w:val="28"/>
        </w:rPr>
        <w:lastRenderedPageBreak/>
        <w:t>- доходы от использования имущества – 7,5 % или 45407,53 тыс. руб., в том числе доходы, получаемые в виде арендной платы за земельные участки, государственная собственность на которые не разграничена – 6,7 % или 40571,29 тыс. руб.;</w:t>
      </w:r>
    </w:p>
    <w:p w:rsidR="001303D5" w:rsidRPr="007C0431" w:rsidRDefault="001303D5" w:rsidP="007C0431">
      <w:pPr>
        <w:ind w:firstLine="567"/>
        <w:jc w:val="both"/>
        <w:rPr>
          <w:sz w:val="28"/>
          <w:szCs w:val="28"/>
        </w:rPr>
      </w:pPr>
      <w:r w:rsidRPr="007C0431">
        <w:rPr>
          <w:sz w:val="28"/>
          <w:szCs w:val="28"/>
        </w:rPr>
        <w:t>- доходы от оказания платных услуг и компенсации затрат государства – 4,0 % или 24330,01 тыс. руб.;</w:t>
      </w:r>
    </w:p>
    <w:p w:rsidR="001303D5" w:rsidRPr="007C0431" w:rsidRDefault="001303D5" w:rsidP="007C0431">
      <w:pPr>
        <w:ind w:firstLine="567"/>
        <w:jc w:val="both"/>
        <w:rPr>
          <w:sz w:val="28"/>
          <w:szCs w:val="28"/>
        </w:rPr>
      </w:pPr>
      <w:r w:rsidRPr="007C0431">
        <w:rPr>
          <w:sz w:val="28"/>
          <w:szCs w:val="28"/>
        </w:rPr>
        <w:t>- штрафы, санкции, возмещение ущерба – 0,6 % или 3320,8 тыс. руб.;</w:t>
      </w:r>
    </w:p>
    <w:p w:rsidR="001303D5" w:rsidRPr="007C0431" w:rsidRDefault="001303D5" w:rsidP="007C0431">
      <w:pPr>
        <w:ind w:firstLine="567"/>
        <w:jc w:val="both"/>
        <w:rPr>
          <w:sz w:val="28"/>
          <w:szCs w:val="28"/>
        </w:rPr>
      </w:pPr>
      <w:r w:rsidRPr="007C0431">
        <w:rPr>
          <w:sz w:val="28"/>
          <w:szCs w:val="28"/>
        </w:rPr>
        <w:t>- прочие налоговые и неналоговые доходы (госпошлина; задолженность по отмененным налогам, сборам и иным обязательным платежам; плата за негативное воздействие на окружающую среду и др.) – 2,6 % (15981,11 тыс. руб.).</w:t>
      </w:r>
    </w:p>
    <w:p w:rsidR="001303D5" w:rsidRPr="007C0431" w:rsidRDefault="001303D5" w:rsidP="007C0431">
      <w:pPr>
        <w:ind w:firstLine="567"/>
        <w:jc w:val="both"/>
        <w:rPr>
          <w:sz w:val="28"/>
          <w:szCs w:val="28"/>
        </w:rPr>
      </w:pPr>
      <w:r w:rsidRPr="007C0431">
        <w:rPr>
          <w:sz w:val="28"/>
          <w:szCs w:val="28"/>
        </w:rPr>
        <w:t xml:space="preserve">За 2023 год задание по поступлению налоговых и неналоговых доходов в бюджет </w:t>
      </w:r>
      <w:proofErr w:type="spellStart"/>
      <w:r w:rsidRPr="007C0431">
        <w:rPr>
          <w:sz w:val="28"/>
          <w:szCs w:val="28"/>
        </w:rPr>
        <w:t>Новоалександровского</w:t>
      </w:r>
      <w:proofErr w:type="spellEnd"/>
      <w:r w:rsidRPr="007C0431">
        <w:rPr>
          <w:sz w:val="28"/>
          <w:szCs w:val="28"/>
        </w:rPr>
        <w:t xml:space="preserve"> муниципального округа выполнено на 102,4%.</w:t>
      </w:r>
    </w:p>
    <w:p w:rsidR="001303D5" w:rsidRPr="007C0431" w:rsidRDefault="001303D5" w:rsidP="007C0431">
      <w:pPr>
        <w:ind w:firstLine="567"/>
        <w:contextualSpacing/>
        <w:jc w:val="both"/>
        <w:rPr>
          <w:sz w:val="28"/>
          <w:szCs w:val="28"/>
        </w:rPr>
      </w:pPr>
      <w:r w:rsidRPr="007C0431">
        <w:rPr>
          <w:sz w:val="28"/>
          <w:szCs w:val="28"/>
        </w:rPr>
        <w:t>Безвозмездные поступления в бюджет муниципального округа сложились следующим образом:</w:t>
      </w:r>
    </w:p>
    <w:p w:rsidR="001303D5" w:rsidRPr="007C0431" w:rsidRDefault="001303D5" w:rsidP="007C0431">
      <w:pPr>
        <w:ind w:firstLine="567"/>
        <w:contextualSpacing/>
        <w:jc w:val="both"/>
        <w:rPr>
          <w:sz w:val="28"/>
          <w:szCs w:val="28"/>
        </w:rPr>
      </w:pPr>
      <w:r w:rsidRPr="007C0431">
        <w:rPr>
          <w:sz w:val="28"/>
          <w:szCs w:val="28"/>
        </w:rPr>
        <w:t>1) Межбюджетные трансферты поступили в объеме 2112246,83 тыс. руб., что составляет 96,7 % к годовым плановым назначениям в том числе:</w:t>
      </w:r>
    </w:p>
    <w:p w:rsidR="001303D5" w:rsidRPr="007C0431" w:rsidRDefault="001303D5" w:rsidP="007C0431">
      <w:pPr>
        <w:ind w:firstLine="567"/>
        <w:jc w:val="both"/>
        <w:rPr>
          <w:sz w:val="28"/>
          <w:szCs w:val="28"/>
        </w:rPr>
      </w:pPr>
      <w:r w:rsidRPr="007C0431">
        <w:rPr>
          <w:sz w:val="28"/>
          <w:szCs w:val="28"/>
        </w:rPr>
        <w:t>- дотации на выравнивание бюджетной обеспеченности поступили в объеме 467194,00 тыс. руб.  Плановые назначения отчетного периода выполнены на 100 %;</w:t>
      </w:r>
    </w:p>
    <w:p w:rsidR="001303D5" w:rsidRPr="007C0431" w:rsidRDefault="001303D5" w:rsidP="007C0431">
      <w:pPr>
        <w:ind w:firstLine="567"/>
        <w:jc w:val="both"/>
        <w:rPr>
          <w:sz w:val="28"/>
          <w:szCs w:val="28"/>
        </w:rPr>
      </w:pPr>
      <w:r w:rsidRPr="007C0431">
        <w:rPr>
          <w:sz w:val="28"/>
          <w:szCs w:val="28"/>
        </w:rPr>
        <w:t>- дотации на поддержку мер по обеспечению сбалансированности бюджетов поступили в объеме 57247,9 тыс. руб. Плановые назначения отчетного периода выполнены на 100 %;</w:t>
      </w:r>
    </w:p>
    <w:p w:rsidR="001303D5" w:rsidRPr="007C0431" w:rsidRDefault="001303D5" w:rsidP="007C0431">
      <w:pPr>
        <w:ind w:firstLine="567"/>
        <w:jc w:val="both"/>
        <w:rPr>
          <w:sz w:val="28"/>
          <w:szCs w:val="28"/>
        </w:rPr>
      </w:pPr>
      <w:r w:rsidRPr="007C0431">
        <w:rPr>
          <w:sz w:val="28"/>
          <w:szCs w:val="28"/>
        </w:rPr>
        <w:t>- субсидий поступили в объеме 658700,18 тыс. рублей. Плановые назначения отчетного периода выполнены на 90,6 %;</w:t>
      </w:r>
    </w:p>
    <w:p w:rsidR="001303D5" w:rsidRPr="007C0431" w:rsidRDefault="001303D5" w:rsidP="007C0431">
      <w:pPr>
        <w:ind w:firstLine="567"/>
        <w:jc w:val="both"/>
        <w:rPr>
          <w:sz w:val="28"/>
          <w:szCs w:val="28"/>
        </w:rPr>
      </w:pPr>
      <w:r w:rsidRPr="007C0431">
        <w:rPr>
          <w:sz w:val="28"/>
          <w:szCs w:val="28"/>
        </w:rPr>
        <w:t>- субвенции поступили в объеме 916343,28 тыс. руб. Плановые назначения отчетного периода выполнены на 99,6 %;</w:t>
      </w:r>
    </w:p>
    <w:p w:rsidR="001303D5" w:rsidRPr="007C0431" w:rsidRDefault="001303D5" w:rsidP="007C0431">
      <w:pPr>
        <w:ind w:firstLine="567"/>
        <w:jc w:val="both"/>
        <w:rPr>
          <w:i/>
          <w:sz w:val="28"/>
          <w:szCs w:val="28"/>
        </w:rPr>
      </w:pPr>
      <w:r w:rsidRPr="007C0431">
        <w:rPr>
          <w:sz w:val="28"/>
          <w:szCs w:val="28"/>
        </w:rPr>
        <w:t>- иные межбюджетные трансферты поступили в объеме 12761,47 тыс. руб., что составляет 99,0 % к годовым плановым назначениям 2023 года.</w:t>
      </w:r>
    </w:p>
    <w:p w:rsidR="001303D5" w:rsidRPr="007C0431" w:rsidRDefault="001303D5" w:rsidP="007C0431">
      <w:pPr>
        <w:ind w:firstLine="567"/>
        <w:contextualSpacing/>
        <w:jc w:val="both"/>
        <w:rPr>
          <w:sz w:val="28"/>
          <w:szCs w:val="28"/>
        </w:rPr>
      </w:pPr>
      <w:r w:rsidRPr="007C0431">
        <w:rPr>
          <w:sz w:val="28"/>
          <w:szCs w:val="28"/>
        </w:rPr>
        <w:t>2) Прочие безвозмездные поступления, денежные пожертвования от физических лиц на питание учащихся школ, поступили в объеме 20360,36 тыс. руб. и исполнены на 121,4 %.</w:t>
      </w:r>
    </w:p>
    <w:p w:rsidR="001303D5" w:rsidRPr="007C0431" w:rsidRDefault="001303D5" w:rsidP="007C0431">
      <w:pPr>
        <w:ind w:firstLine="567"/>
        <w:contextualSpacing/>
        <w:jc w:val="both"/>
        <w:rPr>
          <w:sz w:val="28"/>
          <w:szCs w:val="28"/>
        </w:rPr>
      </w:pPr>
      <w:r w:rsidRPr="007C0431">
        <w:rPr>
          <w:sz w:val="28"/>
          <w:szCs w:val="28"/>
        </w:rPr>
        <w:t>3) Возврат остатков субсидий, субвенций и иных межбюджетных трансфертов, имеющих целевое назначение, прошлых лет произведен в объеме 1328,5 тыс. рублей. (</w:t>
      </w:r>
      <w:proofErr w:type="gramStart"/>
      <w:r w:rsidRPr="007C0431">
        <w:rPr>
          <w:sz w:val="28"/>
          <w:szCs w:val="28"/>
        </w:rPr>
        <w:t>в</w:t>
      </w:r>
      <w:proofErr w:type="gramEnd"/>
      <w:r w:rsidRPr="007C0431">
        <w:rPr>
          <w:sz w:val="28"/>
          <w:szCs w:val="28"/>
        </w:rPr>
        <w:t xml:space="preserve"> процессе исполнения бюджета остатки, сложившиеся по состоянию на 01.01.2023 года возвращены главными администраторами доходов в краевой бюджет и возращены из краевого бюджета в пределах подтвержденной потребности).</w:t>
      </w:r>
    </w:p>
    <w:p w:rsidR="001303D5" w:rsidRPr="00652F0B" w:rsidRDefault="001303D5" w:rsidP="001303D5"/>
    <w:p w:rsidR="001303D5" w:rsidRDefault="001303D5" w:rsidP="001303D5">
      <w:pPr>
        <w:pStyle w:val="a7"/>
        <w:ind w:firstLine="708"/>
        <w:jc w:val="center"/>
        <w:rPr>
          <w:b/>
          <w:sz w:val="28"/>
          <w:szCs w:val="28"/>
        </w:rPr>
      </w:pPr>
      <w:r w:rsidRPr="00245915">
        <w:rPr>
          <w:b/>
          <w:sz w:val="28"/>
          <w:szCs w:val="28"/>
        </w:rPr>
        <w:t>Инвестиции</w:t>
      </w:r>
    </w:p>
    <w:p w:rsidR="001303D5" w:rsidRDefault="001303D5" w:rsidP="001303D5">
      <w:pPr>
        <w:pStyle w:val="a7"/>
        <w:ind w:firstLine="708"/>
        <w:jc w:val="center"/>
        <w:rPr>
          <w:b/>
          <w:sz w:val="28"/>
          <w:szCs w:val="28"/>
        </w:rPr>
      </w:pP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Одним из основных направлений деятельности администрации муниципального округа является привлечение в экономику инвестиций.</w:t>
      </w:r>
    </w:p>
    <w:p w:rsidR="001303D5" w:rsidRPr="007C0431" w:rsidRDefault="001303D5" w:rsidP="007C0431">
      <w:pPr>
        <w:ind w:firstLine="567"/>
        <w:jc w:val="both"/>
        <w:rPr>
          <w:sz w:val="28"/>
          <w:szCs w:val="28"/>
        </w:rPr>
      </w:pPr>
      <w:r w:rsidRPr="007C0431">
        <w:rPr>
          <w:sz w:val="28"/>
          <w:szCs w:val="28"/>
        </w:rPr>
        <w:lastRenderedPageBreak/>
        <w:t xml:space="preserve">Среднесрочный и долгосрочный прогнозы развития экономики </w:t>
      </w:r>
      <w:proofErr w:type="spellStart"/>
      <w:r w:rsidRPr="007C0431">
        <w:rPr>
          <w:sz w:val="28"/>
          <w:szCs w:val="28"/>
        </w:rPr>
        <w:t>Новоалександровского</w:t>
      </w:r>
      <w:proofErr w:type="spellEnd"/>
      <w:r w:rsidRPr="007C0431">
        <w:rPr>
          <w:sz w:val="28"/>
          <w:szCs w:val="28"/>
        </w:rPr>
        <w:t xml:space="preserve"> муниципального округа носят благоприятный характер.</w:t>
      </w:r>
    </w:p>
    <w:p w:rsidR="001303D5" w:rsidRPr="007C0431" w:rsidRDefault="001303D5" w:rsidP="007C0431">
      <w:pPr>
        <w:tabs>
          <w:tab w:val="left" w:pos="5760"/>
          <w:tab w:val="left" w:pos="5940"/>
          <w:tab w:val="left" w:pos="6300"/>
        </w:tabs>
        <w:ind w:firstLine="567"/>
        <w:jc w:val="both"/>
        <w:rPr>
          <w:sz w:val="28"/>
          <w:szCs w:val="28"/>
        </w:rPr>
      </w:pPr>
      <w:r w:rsidRPr="007C0431">
        <w:rPr>
          <w:sz w:val="28"/>
          <w:szCs w:val="28"/>
        </w:rPr>
        <w:t xml:space="preserve">На 2023 год </w:t>
      </w:r>
      <w:proofErr w:type="spellStart"/>
      <w:r w:rsidRPr="007C0431">
        <w:rPr>
          <w:sz w:val="28"/>
          <w:szCs w:val="28"/>
        </w:rPr>
        <w:t>Новоалександровскому</w:t>
      </w:r>
      <w:proofErr w:type="spellEnd"/>
      <w:r w:rsidRPr="007C0431">
        <w:rPr>
          <w:sz w:val="28"/>
          <w:szCs w:val="28"/>
        </w:rPr>
        <w:t xml:space="preserve"> городскому округу Ставропольского края установлено плановое значение показателя «Объем инвестиций в основной капитал» в размере 5 млрд. 665,1 млн. рублей (без бюджетных средств), что на 856,5 млн. руб. больше соответствующего периода прошлого года (2022 г. план - 4 млрд. 808,6 млн. руб.).</w:t>
      </w: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По полному кругу организаций за 2023 год объем инвестиций в основной капитал составил 5392,2 млн. рублей, за исключением бюджетных средств – 4960,2 млн. рублей или 87,6 % к плановому значению на 2023 год.</w:t>
      </w: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xml:space="preserve">По крупным и средним предприятиям, представляющим статистическую отчетность в </w:t>
      </w:r>
      <w:proofErr w:type="spellStart"/>
      <w:r w:rsidRPr="007C0431">
        <w:rPr>
          <w:rFonts w:eastAsia="Arial Unicode MS"/>
          <w:kern w:val="2"/>
          <w:sz w:val="28"/>
          <w:szCs w:val="28"/>
          <w:lang w:eastAsia="hi-IN" w:bidi="hi-IN"/>
        </w:rPr>
        <w:t>Северо</w:t>
      </w:r>
      <w:proofErr w:type="spellEnd"/>
      <w:r w:rsidRPr="007C0431">
        <w:rPr>
          <w:rFonts w:eastAsia="Arial Unicode MS"/>
          <w:kern w:val="2"/>
          <w:sz w:val="28"/>
          <w:szCs w:val="28"/>
          <w:lang w:eastAsia="hi-IN" w:bidi="hi-IN"/>
        </w:rPr>
        <w:t xml:space="preserve"> – </w:t>
      </w:r>
      <w:proofErr w:type="spellStart"/>
      <w:r w:rsidRPr="007C0431">
        <w:rPr>
          <w:rFonts w:eastAsia="Arial Unicode MS"/>
          <w:kern w:val="2"/>
          <w:sz w:val="28"/>
          <w:szCs w:val="28"/>
          <w:lang w:eastAsia="hi-IN" w:bidi="hi-IN"/>
        </w:rPr>
        <w:t>Кавказстат</w:t>
      </w:r>
      <w:proofErr w:type="spellEnd"/>
      <w:r w:rsidRPr="007C0431">
        <w:rPr>
          <w:rFonts w:eastAsia="Arial Unicode MS"/>
          <w:kern w:val="2"/>
          <w:sz w:val="28"/>
          <w:szCs w:val="28"/>
          <w:lang w:eastAsia="hi-IN" w:bidi="hi-IN"/>
        </w:rPr>
        <w:t>, объём инвестиций в основной капитал по крупным и средним предприятиям за январь - декабрь 2023 года по муниципальному округу составил 2985,9 млн. рублей, что больше соответствующего периода прошлого года на 970,8 млн. рублей (2022 г. – 2015,1 млн. рублей).</w:t>
      </w: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Инвестиции вложены на:</w:t>
      </w: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строительство зданий (кроме жилых) и сооружений, расходы на улучшение земель – 668,8 млн. руб.;</w:t>
      </w: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приобретение машин, оборудования, включая хозяйственный инвентарь – 2070,3 млн. руб.;</w:t>
      </w: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прочее – 229,3 млн. рублей.</w:t>
      </w: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Источники финансирования инвестиций в основной капитал по крупным и средним предприятиям:</w:t>
      </w: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собственные средства предприятий – 2276,9 млн. руб.;</w:t>
      </w: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привлеченные средства – 709 млн. руб., из них: бюджетные средства – 432,0 млн. рублей.</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xml:space="preserve">По данным </w:t>
      </w:r>
      <w:proofErr w:type="spellStart"/>
      <w:r w:rsidRPr="007C0431">
        <w:rPr>
          <w:rFonts w:eastAsia="Arial Unicode MS"/>
          <w:kern w:val="2"/>
          <w:sz w:val="28"/>
          <w:szCs w:val="28"/>
          <w:lang w:eastAsia="hi-IN" w:bidi="hi-IN"/>
        </w:rPr>
        <w:t>Северо</w:t>
      </w:r>
      <w:proofErr w:type="spellEnd"/>
      <w:r w:rsidRPr="007C0431">
        <w:rPr>
          <w:rFonts w:eastAsia="Arial Unicode MS"/>
          <w:kern w:val="2"/>
          <w:sz w:val="28"/>
          <w:szCs w:val="28"/>
          <w:lang w:eastAsia="hi-IN" w:bidi="hi-IN"/>
        </w:rPr>
        <w:t xml:space="preserve"> - </w:t>
      </w:r>
      <w:proofErr w:type="spellStart"/>
      <w:r w:rsidRPr="007C0431">
        <w:rPr>
          <w:rFonts w:eastAsia="Arial Unicode MS"/>
          <w:kern w:val="2"/>
          <w:sz w:val="28"/>
          <w:szCs w:val="28"/>
          <w:lang w:eastAsia="hi-IN" w:bidi="hi-IN"/>
        </w:rPr>
        <w:t>Кавказстата</w:t>
      </w:r>
      <w:proofErr w:type="spellEnd"/>
      <w:r w:rsidRPr="007C0431">
        <w:rPr>
          <w:rFonts w:eastAsia="Arial Unicode MS"/>
          <w:kern w:val="2"/>
          <w:sz w:val="28"/>
          <w:szCs w:val="28"/>
          <w:lang w:eastAsia="hi-IN" w:bidi="hi-IN"/>
        </w:rPr>
        <w:t>, по итогам 2023 года муниципальный округ по объёму инвестиций в основной капитал (по крупным и средним организациям), занял 14 место среди 32 городских и муниципальных округов Ставропольского края (2022 г. - 14 место).</w:t>
      </w:r>
    </w:p>
    <w:p w:rsidR="001303D5" w:rsidRPr="007C0431" w:rsidRDefault="001303D5" w:rsidP="007C0431">
      <w:pPr>
        <w:ind w:firstLine="567"/>
        <w:jc w:val="both"/>
        <w:rPr>
          <w:sz w:val="28"/>
          <w:szCs w:val="28"/>
        </w:rPr>
      </w:pPr>
      <w:r w:rsidRPr="007C0431">
        <w:rPr>
          <w:sz w:val="28"/>
          <w:szCs w:val="28"/>
        </w:rPr>
        <w:t>С каждым годом растет роль и участие субъектов малого и среднего предпринимательства в экономике муниципального округа.</w:t>
      </w:r>
    </w:p>
    <w:p w:rsidR="001303D5" w:rsidRPr="007C0431" w:rsidRDefault="001303D5" w:rsidP="007C0431">
      <w:pPr>
        <w:ind w:firstLine="567"/>
        <w:jc w:val="both"/>
        <w:rPr>
          <w:sz w:val="28"/>
          <w:szCs w:val="28"/>
        </w:rPr>
      </w:pPr>
      <w:r w:rsidRPr="007C0431">
        <w:rPr>
          <w:sz w:val="28"/>
          <w:szCs w:val="28"/>
        </w:rPr>
        <w:t>По данным мониторинга, объем инвестиций в основной капитал по всем видам хозяйствующих субъектов малого и среднего предпринимательства,</w:t>
      </w:r>
      <w:r w:rsidRPr="007C0431">
        <w:rPr>
          <w:bCs/>
          <w:sz w:val="28"/>
          <w:szCs w:val="28"/>
        </w:rPr>
        <w:t xml:space="preserve"> не наблюдаемых прямыми статистическими методами,</w:t>
      </w:r>
      <w:r w:rsidRPr="007C0431">
        <w:rPr>
          <w:sz w:val="28"/>
          <w:szCs w:val="28"/>
        </w:rPr>
        <w:t xml:space="preserve"> за 2023 год составил 2406,3 млн. рублей, что на 13,6 % больше уровня 2022 года (2022 г. – 2117,7 млн. руб.).</w:t>
      </w:r>
    </w:p>
    <w:p w:rsidR="001303D5" w:rsidRPr="007C0431" w:rsidRDefault="001303D5" w:rsidP="007C0431">
      <w:pPr>
        <w:ind w:firstLine="567"/>
        <w:jc w:val="both"/>
        <w:rPr>
          <w:sz w:val="28"/>
          <w:szCs w:val="28"/>
        </w:rPr>
      </w:pPr>
      <w:r w:rsidRPr="007C0431">
        <w:rPr>
          <w:sz w:val="28"/>
          <w:szCs w:val="28"/>
        </w:rPr>
        <w:t>В 2023 году на территории округа выдано 34 разрешения на ввод в эксплуатацию объектов различного назначения (2022 г. - 32), в том числе:</w:t>
      </w:r>
    </w:p>
    <w:p w:rsidR="001303D5" w:rsidRPr="007C0431" w:rsidRDefault="001303D5" w:rsidP="007C0431">
      <w:pPr>
        <w:ind w:firstLine="567"/>
        <w:jc w:val="both"/>
        <w:rPr>
          <w:sz w:val="28"/>
          <w:szCs w:val="28"/>
        </w:rPr>
      </w:pPr>
      <w:r w:rsidRPr="007C0431">
        <w:rPr>
          <w:sz w:val="28"/>
          <w:szCs w:val="28"/>
        </w:rPr>
        <w:t>- торговли – 7;</w:t>
      </w:r>
    </w:p>
    <w:p w:rsidR="001303D5" w:rsidRPr="007C0431" w:rsidRDefault="001303D5" w:rsidP="007C0431">
      <w:pPr>
        <w:ind w:firstLine="567"/>
        <w:jc w:val="both"/>
        <w:rPr>
          <w:sz w:val="28"/>
          <w:szCs w:val="28"/>
        </w:rPr>
      </w:pPr>
      <w:r w:rsidRPr="007C0431">
        <w:rPr>
          <w:sz w:val="28"/>
          <w:szCs w:val="28"/>
        </w:rPr>
        <w:t>- не жилых административно - бытовых зданий – 5;</w:t>
      </w:r>
    </w:p>
    <w:p w:rsidR="001303D5" w:rsidRPr="007C0431" w:rsidRDefault="001303D5" w:rsidP="007C0431">
      <w:pPr>
        <w:ind w:firstLine="567"/>
        <w:jc w:val="both"/>
        <w:rPr>
          <w:sz w:val="28"/>
          <w:szCs w:val="28"/>
        </w:rPr>
      </w:pPr>
      <w:r w:rsidRPr="007C0431">
        <w:rPr>
          <w:sz w:val="28"/>
          <w:szCs w:val="28"/>
        </w:rPr>
        <w:t>- социальная сфера, в том числе: жилые дома многоквартирные - 1;</w:t>
      </w:r>
    </w:p>
    <w:p w:rsidR="001303D5" w:rsidRPr="007C0431" w:rsidRDefault="001303D5" w:rsidP="007C0431">
      <w:pPr>
        <w:ind w:firstLine="567"/>
        <w:jc w:val="both"/>
        <w:rPr>
          <w:sz w:val="28"/>
          <w:szCs w:val="28"/>
        </w:rPr>
      </w:pPr>
      <w:r w:rsidRPr="007C0431">
        <w:rPr>
          <w:sz w:val="28"/>
          <w:szCs w:val="28"/>
        </w:rPr>
        <w:lastRenderedPageBreak/>
        <w:t>- промышленного производства, в том числе: перерабатывающее производство – 1;</w:t>
      </w:r>
    </w:p>
    <w:p w:rsidR="001303D5" w:rsidRPr="007C0431" w:rsidRDefault="001303D5" w:rsidP="007C0431">
      <w:pPr>
        <w:ind w:firstLine="567"/>
        <w:jc w:val="both"/>
        <w:rPr>
          <w:sz w:val="28"/>
          <w:szCs w:val="28"/>
        </w:rPr>
      </w:pPr>
      <w:r w:rsidRPr="007C0431">
        <w:rPr>
          <w:sz w:val="28"/>
          <w:szCs w:val="28"/>
        </w:rPr>
        <w:t>- сельское хозяйство – 14;</w:t>
      </w:r>
    </w:p>
    <w:p w:rsidR="001303D5" w:rsidRPr="007C0431" w:rsidRDefault="001303D5" w:rsidP="007C0431">
      <w:pPr>
        <w:ind w:firstLine="567"/>
        <w:jc w:val="both"/>
        <w:rPr>
          <w:sz w:val="28"/>
          <w:szCs w:val="28"/>
        </w:rPr>
      </w:pPr>
      <w:r w:rsidRPr="007C0431">
        <w:rPr>
          <w:sz w:val="28"/>
          <w:szCs w:val="28"/>
        </w:rPr>
        <w:t xml:space="preserve">- коммунальная инфраструктура – 4, </w:t>
      </w:r>
    </w:p>
    <w:p w:rsidR="001303D5" w:rsidRPr="007C0431" w:rsidRDefault="001303D5" w:rsidP="007C0431">
      <w:pPr>
        <w:ind w:firstLine="567"/>
        <w:jc w:val="both"/>
        <w:rPr>
          <w:sz w:val="28"/>
          <w:szCs w:val="28"/>
        </w:rPr>
      </w:pPr>
      <w:r w:rsidRPr="007C0431">
        <w:rPr>
          <w:sz w:val="28"/>
          <w:szCs w:val="28"/>
        </w:rPr>
        <w:t>- прочее-2;</w:t>
      </w:r>
    </w:p>
    <w:p w:rsidR="001303D5" w:rsidRPr="007C0431" w:rsidRDefault="001303D5" w:rsidP="007C0431">
      <w:pPr>
        <w:ind w:firstLine="567"/>
        <w:jc w:val="both"/>
        <w:rPr>
          <w:sz w:val="28"/>
          <w:szCs w:val="28"/>
        </w:rPr>
      </w:pPr>
      <w:r w:rsidRPr="007C0431">
        <w:rPr>
          <w:sz w:val="28"/>
          <w:szCs w:val="28"/>
        </w:rPr>
        <w:t>Выдано 27 разрешений на строительство объектов (2022 г. – 36), в том числе:</w:t>
      </w:r>
    </w:p>
    <w:p w:rsidR="001303D5" w:rsidRPr="007C0431" w:rsidRDefault="001303D5" w:rsidP="007C0431">
      <w:pPr>
        <w:ind w:firstLine="567"/>
        <w:jc w:val="both"/>
        <w:rPr>
          <w:sz w:val="28"/>
          <w:szCs w:val="28"/>
        </w:rPr>
      </w:pPr>
      <w:r w:rsidRPr="007C0431">
        <w:rPr>
          <w:sz w:val="28"/>
          <w:szCs w:val="28"/>
        </w:rPr>
        <w:t>- торговли - 4;</w:t>
      </w:r>
    </w:p>
    <w:p w:rsidR="001303D5" w:rsidRPr="007C0431" w:rsidRDefault="001303D5" w:rsidP="007C0431">
      <w:pPr>
        <w:ind w:firstLine="567"/>
        <w:jc w:val="both"/>
        <w:rPr>
          <w:sz w:val="28"/>
          <w:szCs w:val="28"/>
        </w:rPr>
      </w:pPr>
      <w:r w:rsidRPr="007C0431">
        <w:rPr>
          <w:sz w:val="28"/>
          <w:szCs w:val="28"/>
        </w:rPr>
        <w:t>- нежилых, административно-бытовых зданий - 4;</w:t>
      </w:r>
    </w:p>
    <w:p w:rsidR="001303D5" w:rsidRPr="007C0431" w:rsidRDefault="001303D5" w:rsidP="007C0431">
      <w:pPr>
        <w:ind w:firstLine="567"/>
        <w:jc w:val="both"/>
        <w:rPr>
          <w:sz w:val="28"/>
          <w:szCs w:val="28"/>
        </w:rPr>
      </w:pPr>
      <w:r w:rsidRPr="007C0431">
        <w:rPr>
          <w:sz w:val="28"/>
          <w:szCs w:val="28"/>
        </w:rPr>
        <w:t>- зданий с/х назначения - 14;</w:t>
      </w:r>
    </w:p>
    <w:p w:rsidR="001303D5" w:rsidRPr="007C0431" w:rsidRDefault="001303D5" w:rsidP="007C0431">
      <w:pPr>
        <w:ind w:firstLine="567"/>
        <w:jc w:val="both"/>
        <w:rPr>
          <w:sz w:val="28"/>
          <w:szCs w:val="28"/>
        </w:rPr>
      </w:pPr>
      <w:r w:rsidRPr="007C0431">
        <w:rPr>
          <w:sz w:val="28"/>
          <w:szCs w:val="28"/>
        </w:rPr>
        <w:t>- социальной сфере, в том числе:</w:t>
      </w:r>
    </w:p>
    <w:p w:rsidR="001303D5" w:rsidRPr="007C0431" w:rsidRDefault="001303D5" w:rsidP="007C0431">
      <w:pPr>
        <w:ind w:firstLine="567"/>
        <w:jc w:val="both"/>
        <w:rPr>
          <w:sz w:val="28"/>
          <w:szCs w:val="28"/>
        </w:rPr>
      </w:pPr>
      <w:r w:rsidRPr="007C0431">
        <w:rPr>
          <w:sz w:val="28"/>
          <w:szCs w:val="28"/>
        </w:rPr>
        <w:t>- жилые дома многоквартирные - 3;</w:t>
      </w:r>
    </w:p>
    <w:p w:rsidR="001303D5" w:rsidRPr="007C0431" w:rsidRDefault="001303D5" w:rsidP="007C0431">
      <w:pPr>
        <w:ind w:firstLine="567"/>
        <w:jc w:val="both"/>
        <w:rPr>
          <w:sz w:val="28"/>
          <w:szCs w:val="28"/>
        </w:rPr>
      </w:pPr>
      <w:r w:rsidRPr="007C0431">
        <w:rPr>
          <w:sz w:val="28"/>
          <w:szCs w:val="28"/>
        </w:rPr>
        <w:t>- промышленное производство, в том числе перерабатывающая промышленность – 1;</w:t>
      </w:r>
    </w:p>
    <w:p w:rsidR="001303D5" w:rsidRPr="007C0431" w:rsidRDefault="001303D5" w:rsidP="007C0431">
      <w:pPr>
        <w:ind w:firstLine="567"/>
        <w:jc w:val="both"/>
        <w:rPr>
          <w:sz w:val="28"/>
          <w:szCs w:val="28"/>
        </w:rPr>
      </w:pPr>
      <w:r w:rsidRPr="007C0431">
        <w:rPr>
          <w:sz w:val="28"/>
          <w:szCs w:val="28"/>
        </w:rPr>
        <w:t>- прочее - 1.</w:t>
      </w:r>
    </w:p>
    <w:p w:rsidR="001303D5" w:rsidRPr="007C0431" w:rsidRDefault="001303D5" w:rsidP="007C0431">
      <w:pPr>
        <w:tabs>
          <w:tab w:val="left" w:pos="3024"/>
        </w:tabs>
        <w:ind w:firstLine="567"/>
        <w:jc w:val="both"/>
        <w:rPr>
          <w:sz w:val="28"/>
          <w:szCs w:val="28"/>
          <w:lang w:eastAsia="zh-CN"/>
        </w:rPr>
      </w:pPr>
      <w:r w:rsidRPr="007C0431">
        <w:rPr>
          <w:sz w:val="28"/>
          <w:szCs w:val="28"/>
          <w:lang w:eastAsia="zh-CN"/>
        </w:rPr>
        <w:t>Ведется реализация 6 значимых инвестиционных проектов</w:t>
      </w:r>
      <w:r w:rsidRPr="007C0431">
        <w:rPr>
          <w:sz w:val="28"/>
          <w:szCs w:val="28"/>
        </w:rPr>
        <w:t>, в том числе:</w:t>
      </w:r>
    </w:p>
    <w:p w:rsidR="001303D5" w:rsidRPr="007C0431" w:rsidRDefault="001303D5" w:rsidP="007C0431">
      <w:pPr>
        <w:tabs>
          <w:tab w:val="left" w:pos="3024"/>
        </w:tabs>
        <w:ind w:firstLine="567"/>
        <w:jc w:val="both"/>
        <w:rPr>
          <w:sz w:val="28"/>
          <w:szCs w:val="28"/>
        </w:rPr>
      </w:pPr>
      <w:r w:rsidRPr="007C0431">
        <w:rPr>
          <w:sz w:val="28"/>
          <w:szCs w:val="28"/>
        </w:rPr>
        <w:t>1. Строительство птицефермы по откорму индейки, производительностью 4100 тонн мяса птицы в год (3 очередь). В 2020 году создано новое юридическое лицо ООО «Стиль-Агро». Реализация данного проекта продолжается ООО «Стиль Агро», при этом стоимость инвестиционных проектов возросла от 900 до 2000 млрд. рублей. На 30.06.2022 года ООО «Агро Плюс» освоено 900 млн. рублей. ООО «Стиль - Агро» предоставлены в аренду земельные участки, завершается проектирование объектов.</w:t>
      </w:r>
    </w:p>
    <w:p w:rsidR="001303D5" w:rsidRPr="007C0431" w:rsidRDefault="001303D5" w:rsidP="007C0431">
      <w:pPr>
        <w:tabs>
          <w:tab w:val="left" w:pos="3024"/>
        </w:tabs>
        <w:ind w:firstLine="567"/>
        <w:jc w:val="both"/>
        <w:rPr>
          <w:sz w:val="28"/>
          <w:szCs w:val="28"/>
        </w:rPr>
      </w:pPr>
      <w:r w:rsidRPr="007C0431">
        <w:rPr>
          <w:sz w:val="28"/>
          <w:szCs w:val="28"/>
        </w:rPr>
        <w:t xml:space="preserve">2. Строительство жилого комплекса «Новоград». Построено и введено в эксплуатацию пять 18-ти квартирных, два 24 - х квартирных и один 15 - </w:t>
      </w:r>
      <w:proofErr w:type="spellStart"/>
      <w:r w:rsidRPr="007C0431">
        <w:rPr>
          <w:sz w:val="28"/>
          <w:szCs w:val="28"/>
        </w:rPr>
        <w:t>ти</w:t>
      </w:r>
      <w:proofErr w:type="spellEnd"/>
      <w:r w:rsidRPr="007C0431">
        <w:rPr>
          <w:sz w:val="28"/>
          <w:szCs w:val="28"/>
        </w:rPr>
        <w:t xml:space="preserve"> квартирный дом. Завершено проектирование 16 - </w:t>
      </w:r>
      <w:proofErr w:type="spellStart"/>
      <w:r w:rsidRPr="007C0431">
        <w:rPr>
          <w:sz w:val="28"/>
          <w:szCs w:val="28"/>
        </w:rPr>
        <w:t>ти</w:t>
      </w:r>
      <w:proofErr w:type="spellEnd"/>
      <w:r w:rsidRPr="007C0431">
        <w:rPr>
          <w:sz w:val="28"/>
          <w:szCs w:val="28"/>
        </w:rPr>
        <w:t xml:space="preserve"> квартирного дома.</w:t>
      </w:r>
    </w:p>
    <w:p w:rsidR="001303D5" w:rsidRPr="007C0431" w:rsidRDefault="001303D5" w:rsidP="007C0431">
      <w:pPr>
        <w:tabs>
          <w:tab w:val="left" w:pos="3024"/>
        </w:tabs>
        <w:ind w:firstLine="567"/>
        <w:jc w:val="both"/>
        <w:rPr>
          <w:sz w:val="28"/>
          <w:szCs w:val="28"/>
        </w:rPr>
      </w:pPr>
      <w:r w:rsidRPr="007C0431">
        <w:rPr>
          <w:sz w:val="28"/>
          <w:szCs w:val="28"/>
        </w:rPr>
        <w:t xml:space="preserve">3. Линейный объект регионального значения. Строительство межпоселкового водопровода "Восточный" в Новоалександровском городском округе Ставропольского края. Проведена работа с собственниками земельных участков по подписанию соглашения сервитута. Заключен контракт с подрядной организацией. Ведется монтаж оборудования, обустройство колодцев. Строительная готовность объекта - 99%. Реализация данного проекта позволит улучшить качество питьевой воды для населения </w:t>
      </w:r>
      <w:proofErr w:type="spellStart"/>
      <w:r w:rsidRPr="007C0431">
        <w:rPr>
          <w:sz w:val="28"/>
          <w:szCs w:val="28"/>
        </w:rPr>
        <w:t>Новоалександровского</w:t>
      </w:r>
      <w:proofErr w:type="spellEnd"/>
      <w:r w:rsidRPr="007C0431">
        <w:rPr>
          <w:sz w:val="28"/>
          <w:szCs w:val="28"/>
        </w:rPr>
        <w:t xml:space="preserve"> муниципального округа.</w:t>
      </w:r>
    </w:p>
    <w:p w:rsidR="001303D5" w:rsidRPr="007C0431" w:rsidRDefault="001303D5" w:rsidP="007C0431">
      <w:pPr>
        <w:tabs>
          <w:tab w:val="left" w:pos="3024"/>
        </w:tabs>
        <w:ind w:firstLine="567"/>
        <w:jc w:val="both"/>
        <w:rPr>
          <w:sz w:val="28"/>
          <w:szCs w:val="28"/>
        </w:rPr>
      </w:pPr>
      <w:r w:rsidRPr="007C0431">
        <w:rPr>
          <w:sz w:val="28"/>
          <w:szCs w:val="28"/>
        </w:rPr>
        <w:t xml:space="preserve">4. «Строительство завода по убою птицы», инициатор проекта: Общество с ограниченной ответственностью «Агро - импульс». Общая стоимость инвестиционного проекта 239 млн. руб., срок реализации 2022 - 2024 </w:t>
      </w:r>
      <w:proofErr w:type="spellStart"/>
      <w:r w:rsidRPr="007C0431">
        <w:rPr>
          <w:sz w:val="28"/>
          <w:szCs w:val="28"/>
        </w:rPr>
        <w:t>г.г</w:t>
      </w:r>
      <w:proofErr w:type="spellEnd"/>
      <w:r w:rsidRPr="007C0431">
        <w:rPr>
          <w:sz w:val="28"/>
          <w:szCs w:val="28"/>
        </w:rPr>
        <w:t>. Планируется создание 65 рабочих мест. Выполнены следующие мероприятия: заключен договор аренды земельных участков без торгов, завершено проектирование объектов.</w:t>
      </w:r>
    </w:p>
    <w:p w:rsidR="001303D5" w:rsidRPr="007C0431" w:rsidRDefault="001303D5" w:rsidP="007C0431">
      <w:pPr>
        <w:tabs>
          <w:tab w:val="left" w:pos="3024"/>
        </w:tabs>
        <w:ind w:firstLine="567"/>
        <w:jc w:val="both"/>
        <w:rPr>
          <w:sz w:val="28"/>
          <w:szCs w:val="28"/>
        </w:rPr>
      </w:pPr>
      <w:r w:rsidRPr="007C0431">
        <w:rPr>
          <w:sz w:val="28"/>
          <w:szCs w:val="28"/>
        </w:rPr>
        <w:t xml:space="preserve">5. «Строительство комбикормового завода производительностью 10 тонн в час», инициатор проекта ООО «Сельхозтранс». Общая стоимость инвестиционного проекта 336,9 млн. руб., срок реализации 2022 - 2024 </w:t>
      </w:r>
      <w:proofErr w:type="spellStart"/>
      <w:r w:rsidRPr="007C0431">
        <w:rPr>
          <w:sz w:val="28"/>
          <w:szCs w:val="28"/>
        </w:rPr>
        <w:t>г.г</w:t>
      </w:r>
      <w:proofErr w:type="spellEnd"/>
      <w:r w:rsidRPr="007C0431">
        <w:rPr>
          <w:sz w:val="28"/>
          <w:szCs w:val="28"/>
        </w:rPr>
        <w:t xml:space="preserve">., Планируется создание 16 рабочих мест. Выполнены следующие мероприятия: </w:t>
      </w:r>
      <w:r w:rsidRPr="007C0431">
        <w:rPr>
          <w:sz w:val="28"/>
          <w:szCs w:val="28"/>
        </w:rPr>
        <w:lastRenderedPageBreak/>
        <w:t>заключен договор аренды земельного участка без торгов, оборудование приобретено в полном объеме. Строительные работы выполнены на 98 %.</w:t>
      </w:r>
    </w:p>
    <w:p w:rsidR="001303D5" w:rsidRPr="007C0431" w:rsidRDefault="001303D5" w:rsidP="007C0431">
      <w:pPr>
        <w:ind w:firstLine="567"/>
        <w:jc w:val="both"/>
        <w:rPr>
          <w:sz w:val="28"/>
          <w:szCs w:val="28"/>
        </w:rPr>
      </w:pPr>
      <w:r w:rsidRPr="007C0431">
        <w:rPr>
          <w:sz w:val="28"/>
          <w:szCs w:val="28"/>
        </w:rPr>
        <w:t xml:space="preserve">6. «Закладка </w:t>
      </w:r>
      <w:proofErr w:type="spellStart"/>
      <w:r w:rsidRPr="007C0431">
        <w:rPr>
          <w:sz w:val="28"/>
          <w:szCs w:val="28"/>
        </w:rPr>
        <w:t>суперинтенсивного</w:t>
      </w:r>
      <w:proofErr w:type="spellEnd"/>
      <w:r w:rsidRPr="007C0431">
        <w:rPr>
          <w:sz w:val="28"/>
          <w:szCs w:val="28"/>
        </w:rPr>
        <w:t xml:space="preserve"> сада на территории </w:t>
      </w:r>
      <w:proofErr w:type="spellStart"/>
      <w:r w:rsidRPr="007C0431">
        <w:rPr>
          <w:sz w:val="28"/>
          <w:szCs w:val="28"/>
        </w:rPr>
        <w:t>Новоалександровского</w:t>
      </w:r>
      <w:proofErr w:type="spellEnd"/>
      <w:r w:rsidRPr="007C0431">
        <w:rPr>
          <w:sz w:val="28"/>
          <w:szCs w:val="28"/>
        </w:rPr>
        <w:t xml:space="preserve"> городского округа Ставропольского края», инициатор проекта КФХ «АГРОДАРЮГ», стоимость инвестиционного проекта 625 млн. руб., срок реализации 2023 - 2027 </w:t>
      </w:r>
      <w:proofErr w:type="spellStart"/>
      <w:r w:rsidRPr="007C0431">
        <w:rPr>
          <w:sz w:val="28"/>
          <w:szCs w:val="28"/>
        </w:rPr>
        <w:t>г.г</w:t>
      </w:r>
      <w:proofErr w:type="spellEnd"/>
      <w:r w:rsidRPr="007C0431">
        <w:rPr>
          <w:sz w:val="28"/>
          <w:szCs w:val="28"/>
        </w:rPr>
        <w:t>. Планируется создание 25 постоянных рабочих мест и до 250 временных сезонных рабочих мест. Выполнены следующие мероприятия: заключен договор аренды земельных участков без торгов, завершено проектирование объектов, закуплена часть техники. Заложен сад на площади 19 га, создано 5 рабочих мест.</w:t>
      </w:r>
    </w:p>
    <w:p w:rsidR="001303D5" w:rsidRPr="007C0431" w:rsidRDefault="001303D5" w:rsidP="007C0431">
      <w:pPr>
        <w:pStyle w:val="a7"/>
        <w:ind w:firstLine="708"/>
        <w:jc w:val="both"/>
        <w:rPr>
          <w:b/>
          <w:sz w:val="28"/>
          <w:szCs w:val="28"/>
        </w:rPr>
      </w:pPr>
    </w:p>
    <w:p w:rsidR="001303D5" w:rsidRPr="007C0431" w:rsidRDefault="001303D5" w:rsidP="007C0431">
      <w:pPr>
        <w:widowControl w:val="0"/>
        <w:ind w:firstLine="708"/>
        <w:jc w:val="both"/>
        <w:rPr>
          <w:b/>
          <w:sz w:val="28"/>
          <w:szCs w:val="28"/>
        </w:rPr>
      </w:pPr>
      <w:r w:rsidRPr="007C0431">
        <w:rPr>
          <w:b/>
          <w:sz w:val="28"/>
          <w:szCs w:val="28"/>
        </w:rPr>
        <w:t>Реализация федеральных, краевых, местных целевых программ</w:t>
      </w:r>
    </w:p>
    <w:p w:rsidR="001303D5" w:rsidRPr="007C0431" w:rsidRDefault="001303D5" w:rsidP="007C0431">
      <w:pPr>
        <w:widowControl w:val="0"/>
        <w:ind w:firstLine="708"/>
        <w:jc w:val="both"/>
        <w:rPr>
          <w:b/>
          <w:sz w:val="28"/>
          <w:szCs w:val="28"/>
        </w:rPr>
      </w:pP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xml:space="preserve">В 2023 году </w:t>
      </w:r>
      <w:proofErr w:type="spellStart"/>
      <w:r w:rsidRPr="007C0431">
        <w:rPr>
          <w:rFonts w:eastAsia="Arial Unicode MS"/>
          <w:kern w:val="2"/>
          <w:sz w:val="28"/>
          <w:szCs w:val="28"/>
          <w:lang w:eastAsia="hi-IN" w:bidi="hi-IN"/>
        </w:rPr>
        <w:t>Новоалександровский</w:t>
      </w:r>
      <w:proofErr w:type="spellEnd"/>
      <w:r w:rsidRPr="007C0431">
        <w:rPr>
          <w:rFonts w:eastAsia="Arial Unicode MS"/>
          <w:kern w:val="2"/>
          <w:sz w:val="28"/>
          <w:szCs w:val="28"/>
          <w:lang w:eastAsia="hi-IN" w:bidi="hi-IN"/>
        </w:rPr>
        <w:t xml:space="preserve"> муниципальный округ участвовал в </w:t>
      </w:r>
      <w:proofErr w:type="spellStart"/>
      <w:r w:rsidRPr="007C0431">
        <w:rPr>
          <w:rFonts w:eastAsia="Arial Unicode MS"/>
          <w:kern w:val="2"/>
          <w:sz w:val="28"/>
          <w:szCs w:val="28"/>
          <w:lang w:eastAsia="hi-IN" w:bidi="hi-IN"/>
        </w:rPr>
        <w:t>софинансировании</w:t>
      </w:r>
      <w:proofErr w:type="spellEnd"/>
      <w:r w:rsidRPr="007C0431">
        <w:rPr>
          <w:rFonts w:eastAsia="Arial Unicode MS"/>
          <w:kern w:val="2"/>
          <w:sz w:val="28"/>
          <w:szCs w:val="28"/>
          <w:lang w:eastAsia="hi-IN" w:bidi="hi-IN"/>
        </w:rPr>
        <w:t xml:space="preserve"> мероприятий государственной программы Российской Федерации «Социальная поддержка граждан».</w:t>
      </w:r>
    </w:p>
    <w:p w:rsidR="001303D5" w:rsidRPr="007C0431" w:rsidRDefault="001303D5" w:rsidP="007C0431">
      <w:pPr>
        <w:ind w:firstLine="567"/>
        <w:jc w:val="both"/>
        <w:rPr>
          <w:sz w:val="28"/>
          <w:szCs w:val="28"/>
        </w:rPr>
      </w:pPr>
      <w:r w:rsidRPr="007C0431">
        <w:rPr>
          <w:sz w:val="28"/>
          <w:szCs w:val="28"/>
        </w:rPr>
        <w:t>На финансирование мероприятий в 2023 году предусмотрены средства в сумме 51861,58 тыс. рублей, кассовое исполнение составило 51827,49 тыс. рублей (99,93 %).</w:t>
      </w:r>
    </w:p>
    <w:p w:rsidR="001303D5" w:rsidRPr="007C0431" w:rsidRDefault="001303D5" w:rsidP="007C0431">
      <w:pPr>
        <w:widowControl w:val="0"/>
        <w:tabs>
          <w:tab w:val="left" w:pos="0"/>
        </w:tabs>
        <w:suppressAutoHyphens/>
        <w:ind w:firstLine="567"/>
        <w:jc w:val="both"/>
        <w:rPr>
          <w:rFonts w:eastAsia="Arial Unicode MS"/>
          <w:kern w:val="2"/>
          <w:sz w:val="28"/>
          <w:szCs w:val="28"/>
          <w:lang w:val="x-none" w:eastAsia="hi-IN" w:bidi="hi-IN"/>
        </w:rPr>
      </w:pPr>
      <w:r w:rsidRPr="007C0431">
        <w:rPr>
          <w:rFonts w:eastAsia="Arial Unicode MS"/>
          <w:kern w:val="2"/>
          <w:sz w:val="28"/>
          <w:szCs w:val="28"/>
          <w:lang w:eastAsia="hi-IN" w:bidi="hi-IN"/>
        </w:rPr>
        <w:t>Государственные программы Ставропольского края</w:t>
      </w:r>
      <w:r w:rsidRPr="007C0431">
        <w:rPr>
          <w:rFonts w:eastAsia="Arial Unicode MS"/>
          <w:kern w:val="2"/>
          <w:sz w:val="28"/>
          <w:szCs w:val="28"/>
          <w:lang w:val="x-none" w:eastAsia="hi-IN" w:bidi="hi-IN"/>
        </w:rPr>
        <w:t>:</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«Управление финансами»;</w:t>
      </w:r>
    </w:p>
    <w:p w:rsidR="001303D5" w:rsidRPr="007C0431" w:rsidRDefault="001303D5" w:rsidP="007C0431">
      <w:pPr>
        <w:widowControl w:val="0"/>
        <w:suppressAutoHyphens/>
        <w:ind w:firstLine="567"/>
        <w:jc w:val="both"/>
        <w:rPr>
          <w:rFonts w:eastAsia="Arial Unicode MS"/>
          <w:kern w:val="2"/>
          <w:sz w:val="28"/>
          <w:szCs w:val="28"/>
          <w:lang w:val="x-none" w:eastAsia="hi-IN" w:bidi="hi-IN"/>
        </w:rPr>
      </w:pPr>
      <w:r w:rsidRPr="007C0431">
        <w:rPr>
          <w:rFonts w:eastAsia="Arial Unicode MS"/>
          <w:kern w:val="2"/>
          <w:sz w:val="28"/>
          <w:szCs w:val="28"/>
          <w:lang w:val="x-none" w:eastAsia="hi-IN" w:bidi="hi-IN"/>
        </w:rPr>
        <w:t>- «Сохранение и развитие культуры</w:t>
      </w:r>
      <w:r w:rsidRPr="007C0431">
        <w:rPr>
          <w:rFonts w:eastAsia="Arial Unicode MS"/>
          <w:kern w:val="2"/>
          <w:sz w:val="28"/>
          <w:szCs w:val="28"/>
          <w:lang w:eastAsia="hi-IN" w:bidi="hi-IN"/>
        </w:rPr>
        <w:t>»</w:t>
      </w:r>
      <w:r w:rsidRPr="007C0431">
        <w:rPr>
          <w:rFonts w:eastAsia="Arial Unicode MS"/>
          <w:kern w:val="2"/>
          <w:sz w:val="28"/>
          <w:szCs w:val="28"/>
          <w:lang w:val="x-none" w:eastAsia="hi-IN" w:bidi="hi-IN"/>
        </w:rPr>
        <w:t>;</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«Развитие физической культуры и спорта»;</w:t>
      </w:r>
    </w:p>
    <w:p w:rsidR="001303D5" w:rsidRPr="007C0431" w:rsidRDefault="001303D5" w:rsidP="007C0431">
      <w:pPr>
        <w:widowControl w:val="0"/>
        <w:suppressAutoHyphens/>
        <w:ind w:firstLine="567"/>
        <w:jc w:val="both"/>
        <w:rPr>
          <w:rFonts w:eastAsia="Arial Unicode MS"/>
          <w:kern w:val="2"/>
          <w:sz w:val="28"/>
          <w:szCs w:val="28"/>
          <w:lang w:val="x-none" w:eastAsia="hi-IN" w:bidi="hi-IN"/>
        </w:rPr>
      </w:pPr>
      <w:r w:rsidRPr="007C0431">
        <w:rPr>
          <w:rFonts w:eastAsia="Arial Unicode MS"/>
          <w:kern w:val="2"/>
          <w:sz w:val="28"/>
          <w:szCs w:val="28"/>
          <w:lang w:val="x-none" w:eastAsia="hi-IN" w:bidi="hi-IN"/>
        </w:rPr>
        <w:t>- «Развитие образования»;</w:t>
      </w:r>
    </w:p>
    <w:p w:rsidR="001303D5" w:rsidRPr="007C0431" w:rsidRDefault="001303D5" w:rsidP="007C0431">
      <w:pPr>
        <w:widowControl w:val="0"/>
        <w:suppressAutoHyphens/>
        <w:ind w:firstLine="567"/>
        <w:jc w:val="both"/>
        <w:rPr>
          <w:rFonts w:eastAsia="Arial Unicode MS"/>
          <w:kern w:val="2"/>
          <w:sz w:val="28"/>
          <w:szCs w:val="28"/>
          <w:lang w:val="x-none" w:eastAsia="hi-IN" w:bidi="hi-IN"/>
        </w:rPr>
      </w:pPr>
      <w:r w:rsidRPr="007C0431">
        <w:rPr>
          <w:rFonts w:eastAsia="Arial Unicode MS"/>
          <w:kern w:val="2"/>
          <w:sz w:val="28"/>
          <w:szCs w:val="28"/>
          <w:lang w:eastAsia="hi-IN" w:bidi="hi-IN"/>
        </w:rPr>
        <w:t xml:space="preserve">- «Развитие </w:t>
      </w:r>
      <w:proofErr w:type="spellStart"/>
      <w:r w:rsidRPr="007C0431">
        <w:rPr>
          <w:rFonts w:eastAsia="Arial Unicode MS"/>
          <w:kern w:val="2"/>
          <w:sz w:val="28"/>
          <w:szCs w:val="28"/>
          <w:lang w:eastAsia="hi-IN" w:bidi="hi-IN"/>
        </w:rPr>
        <w:t>жилищно</w:t>
      </w:r>
      <w:proofErr w:type="spellEnd"/>
      <w:r w:rsidRPr="007C0431">
        <w:rPr>
          <w:rFonts w:eastAsia="Arial Unicode MS"/>
          <w:kern w:val="2"/>
          <w:sz w:val="28"/>
          <w:szCs w:val="28"/>
          <w:lang w:eastAsia="hi-IN" w:bidi="hi-IN"/>
        </w:rPr>
        <w:t xml:space="preserve"> - коммунального хозяйства, защита население и территории от чрезвычайных ситуаций»;</w:t>
      </w:r>
    </w:p>
    <w:p w:rsidR="001303D5" w:rsidRPr="007C0431" w:rsidRDefault="001303D5" w:rsidP="007C0431">
      <w:pPr>
        <w:widowControl w:val="0"/>
        <w:suppressAutoHyphens/>
        <w:ind w:firstLine="567"/>
        <w:jc w:val="both"/>
        <w:rPr>
          <w:rFonts w:eastAsia="Arial Unicode MS"/>
          <w:kern w:val="2"/>
          <w:sz w:val="28"/>
          <w:szCs w:val="28"/>
          <w:lang w:val="x-none" w:eastAsia="hi-IN" w:bidi="hi-IN"/>
        </w:rPr>
      </w:pPr>
      <w:r w:rsidRPr="007C0431">
        <w:rPr>
          <w:rFonts w:eastAsia="Arial Unicode MS"/>
          <w:kern w:val="2"/>
          <w:sz w:val="28"/>
          <w:szCs w:val="28"/>
          <w:lang w:val="x-none" w:eastAsia="hi-IN" w:bidi="hi-IN"/>
        </w:rPr>
        <w:t>- «Развитие транспортной системы»;</w:t>
      </w:r>
    </w:p>
    <w:p w:rsidR="001303D5" w:rsidRPr="007C0431" w:rsidRDefault="001303D5" w:rsidP="007C0431">
      <w:pPr>
        <w:widowControl w:val="0"/>
        <w:suppressAutoHyphens/>
        <w:ind w:firstLine="567"/>
        <w:jc w:val="both"/>
        <w:rPr>
          <w:rFonts w:eastAsia="Arial Unicode MS"/>
          <w:kern w:val="2"/>
          <w:sz w:val="28"/>
          <w:szCs w:val="28"/>
          <w:lang w:val="x-none" w:eastAsia="hi-IN" w:bidi="hi-IN"/>
        </w:rPr>
      </w:pPr>
      <w:r w:rsidRPr="007C0431">
        <w:rPr>
          <w:rFonts w:eastAsia="Arial Unicode MS"/>
          <w:kern w:val="2"/>
          <w:sz w:val="28"/>
          <w:szCs w:val="28"/>
          <w:lang w:val="x-none" w:eastAsia="hi-IN" w:bidi="hi-IN"/>
        </w:rPr>
        <w:t>- «Развитие сельского хозяйства»;</w:t>
      </w:r>
    </w:p>
    <w:p w:rsidR="001303D5" w:rsidRPr="007C0431" w:rsidRDefault="001303D5" w:rsidP="007C0431">
      <w:pPr>
        <w:widowControl w:val="0"/>
        <w:suppressAutoHyphens/>
        <w:ind w:firstLine="567"/>
        <w:jc w:val="both"/>
        <w:rPr>
          <w:rFonts w:eastAsia="Arial Unicode MS"/>
          <w:kern w:val="2"/>
          <w:sz w:val="28"/>
          <w:szCs w:val="28"/>
          <w:lang w:val="x-none" w:eastAsia="hi-IN" w:bidi="hi-IN"/>
        </w:rPr>
      </w:pPr>
      <w:r w:rsidRPr="007C0431">
        <w:rPr>
          <w:rFonts w:eastAsia="Arial Unicode MS"/>
          <w:kern w:val="2"/>
          <w:sz w:val="28"/>
          <w:szCs w:val="28"/>
          <w:lang w:val="x-none" w:eastAsia="hi-IN" w:bidi="hi-IN"/>
        </w:rPr>
        <w:t>- «</w:t>
      </w:r>
      <w:r w:rsidRPr="007C0431">
        <w:rPr>
          <w:rFonts w:eastAsia="Arial Unicode MS"/>
          <w:kern w:val="2"/>
          <w:sz w:val="28"/>
          <w:szCs w:val="28"/>
          <w:lang w:eastAsia="hi-IN" w:bidi="hi-IN"/>
        </w:rPr>
        <w:t>Управление имуществом</w:t>
      </w:r>
      <w:r w:rsidRPr="007C0431">
        <w:rPr>
          <w:rFonts w:eastAsia="Arial Unicode MS"/>
          <w:kern w:val="2"/>
          <w:sz w:val="28"/>
          <w:szCs w:val="28"/>
          <w:lang w:val="x-none" w:eastAsia="hi-IN" w:bidi="hi-IN"/>
        </w:rPr>
        <w:t>»;</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val="x-none" w:eastAsia="hi-IN" w:bidi="hi-IN"/>
        </w:rPr>
        <w:t>- «Социальная поддержка граждан»</w:t>
      </w:r>
      <w:r w:rsidRPr="007C0431">
        <w:rPr>
          <w:rFonts w:eastAsia="Arial Unicode MS"/>
          <w:kern w:val="2"/>
          <w:sz w:val="28"/>
          <w:szCs w:val="28"/>
          <w:lang w:eastAsia="hi-IN" w:bidi="hi-IN"/>
        </w:rPr>
        <w:t>;</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val="x-none" w:eastAsia="hi-IN" w:bidi="hi-IN"/>
        </w:rPr>
        <w:t>-</w:t>
      </w:r>
      <w:r w:rsidRPr="007C0431">
        <w:rPr>
          <w:rFonts w:eastAsia="Arial Unicode MS"/>
          <w:kern w:val="2"/>
          <w:sz w:val="28"/>
          <w:szCs w:val="28"/>
          <w:lang w:eastAsia="hi-IN" w:bidi="hi-IN"/>
        </w:rPr>
        <w:t xml:space="preserve"> «Межнациональные отношения, профилактика терроризма и поддержка казачества».</w:t>
      </w:r>
    </w:p>
    <w:p w:rsidR="001303D5" w:rsidRPr="007C0431" w:rsidRDefault="001303D5" w:rsidP="007C0431">
      <w:pPr>
        <w:ind w:firstLine="567"/>
        <w:jc w:val="both"/>
        <w:rPr>
          <w:sz w:val="28"/>
          <w:szCs w:val="28"/>
        </w:rPr>
      </w:pPr>
      <w:r w:rsidRPr="007C0431">
        <w:rPr>
          <w:sz w:val="28"/>
          <w:szCs w:val="28"/>
        </w:rPr>
        <w:t>На финансирование мероприятий в 2023 году предусмотрены средства в сумме 1604321,31 тыс. рублей, кассовое исполнение составило 1532140,63 тыс. рублей (95,5 %).</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В течение 2023 года на территории муниципального округа реализовывалось 17 муниципальных программ.</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val="x-none" w:eastAsia="hi-IN" w:bidi="hi-IN"/>
        </w:rPr>
        <w:t>На финансирование мероприятий муниципальных программ в 20</w:t>
      </w:r>
      <w:r w:rsidRPr="007C0431">
        <w:rPr>
          <w:rFonts w:eastAsia="Arial Unicode MS"/>
          <w:kern w:val="2"/>
          <w:sz w:val="28"/>
          <w:szCs w:val="28"/>
          <w:lang w:eastAsia="hi-IN" w:bidi="hi-IN"/>
        </w:rPr>
        <w:t>23</w:t>
      </w:r>
      <w:r w:rsidRPr="007C0431">
        <w:rPr>
          <w:rFonts w:eastAsia="Arial Unicode MS"/>
          <w:kern w:val="2"/>
          <w:sz w:val="28"/>
          <w:szCs w:val="28"/>
          <w:lang w:val="x-none" w:eastAsia="hi-IN" w:bidi="hi-IN"/>
        </w:rPr>
        <w:t xml:space="preserve"> году за счет всех источников финансирования предусмотрены средства в объеме 2</w:t>
      </w:r>
      <w:r w:rsidRPr="007C0431">
        <w:rPr>
          <w:rFonts w:eastAsia="Arial Unicode MS"/>
          <w:kern w:val="2"/>
          <w:sz w:val="28"/>
          <w:szCs w:val="28"/>
          <w:lang w:eastAsia="hi-IN" w:bidi="hi-IN"/>
        </w:rPr>
        <w:t>672491,67</w:t>
      </w:r>
      <w:r w:rsidRPr="007C0431">
        <w:rPr>
          <w:rFonts w:eastAsia="Arial Unicode MS"/>
          <w:kern w:val="2"/>
          <w:sz w:val="28"/>
          <w:szCs w:val="28"/>
          <w:lang w:val="x-none" w:eastAsia="hi-IN" w:bidi="hi-IN"/>
        </w:rPr>
        <w:t xml:space="preserve"> тыс. рублей, из них за счет средств федерального бюджета – </w:t>
      </w:r>
      <w:r w:rsidRPr="007C0431">
        <w:rPr>
          <w:rFonts w:eastAsia="Arial Unicode MS"/>
          <w:kern w:val="2"/>
          <w:sz w:val="28"/>
          <w:szCs w:val="28"/>
          <w:lang w:eastAsia="hi-IN" w:bidi="hi-IN"/>
        </w:rPr>
        <w:t>51861,58</w:t>
      </w:r>
      <w:r w:rsidRPr="007C0431">
        <w:rPr>
          <w:rFonts w:eastAsia="Arial Unicode MS"/>
          <w:kern w:val="2"/>
          <w:sz w:val="28"/>
          <w:szCs w:val="28"/>
          <w:lang w:val="x-none" w:eastAsia="hi-IN" w:bidi="hi-IN"/>
        </w:rPr>
        <w:t xml:space="preserve"> тыс. рублей (</w:t>
      </w:r>
      <w:r w:rsidRPr="007C0431">
        <w:rPr>
          <w:rFonts w:eastAsia="Arial Unicode MS"/>
          <w:kern w:val="2"/>
          <w:sz w:val="28"/>
          <w:szCs w:val="28"/>
          <w:lang w:eastAsia="hi-IN" w:bidi="hi-IN"/>
        </w:rPr>
        <w:t>2</w:t>
      </w:r>
      <w:r w:rsidRPr="007C0431">
        <w:rPr>
          <w:rFonts w:eastAsia="Arial Unicode MS"/>
          <w:kern w:val="2"/>
          <w:sz w:val="28"/>
          <w:szCs w:val="28"/>
          <w:lang w:val="x-none" w:eastAsia="hi-IN" w:bidi="hi-IN"/>
        </w:rPr>
        <w:t xml:space="preserve"> % от общего объема финансирования на 20</w:t>
      </w:r>
      <w:r w:rsidRPr="007C0431">
        <w:rPr>
          <w:rFonts w:eastAsia="Arial Unicode MS"/>
          <w:kern w:val="2"/>
          <w:sz w:val="28"/>
          <w:szCs w:val="28"/>
          <w:lang w:eastAsia="hi-IN" w:bidi="hi-IN"/>
        </w:rPr>
        <w:t>23</w:t>
      </w:r>
      <w:r w:rsidRPr="007C0431">
        <w:rPr>
          <w:rFonts w:eastAsia="Arial Unicode MS"/>
          <w:kern w:val="2"/>
          <w:sz w:val="28"/>
          <w:szCs w:val="28"/>
          <w:lang w:val="x-none" w:eastAsia="hi-IN" w:bidi="hi-IN"/>
        </w:rPr>
        <w:t xml:space="preserve"> г.), бюджета Ставропольского края (далее - краевой бюджет) – </w:t>
      </w:r>
      <w:r w:rsidRPr="007C0431">
        <w:rPr>
          <w:rFonts w:eastAsia="Arial Unicode MS"/>
          <w:kern w:val="2"/>
          <w:sz w:val="28"/>
          <w:szCs w:val="28"/>
          <w:lang w:eastAsia="hi-IN" w:bidi="hi-IN"/>
        </w:rPr>
        <w:t>1604321,31</w:t>
      </w:r>
      <w:r w:rsidRPr="007C0431">
        <w:rPr>
          <w:rFonts w:eastAsia="Arial Unicode MS"/>
          <w:kern w:val="2"/>
          <w:sz w:val="28"/>
          <w:szCs w:val="28"/>
          <w:lang w:val="x-none" w:eastAsia="hi-IN" w:bidi="hi-IN"/>
        </w:rPr>
        <w:t xml:space="preserve"> тыс. рублей (</w:t>
      </w:r>
      <w:r w:rsidRPr="007C0431">
        <w:rPr>
          <w:rFonts w:eastAsia="Arial Unicode MS"/>
          <w:kern w:val="2"/>
          <w:sz w:val="28"/>
          <w:szCs w:val="28"/>
          <w:lang w:eastAsia="hi-IN" w:bidi="hi-IN"/>
        </w:rPr>
        <w:t xml:space="preserve">60 </w:t>
      </w:r>
      <w:r w:rsidRPr="007C0431">
        <w:rPr>
          <w:rFonts w:eastAsia="Arial Unicode MS"/>
          <w:kern w:val="2"/>
          <w:sz w:val="28"/>
          <w:szCs w:val="28"/>
          <w:lang w:val="x-none" w:eastAsia="hi-IN" w:bidi="hi-IN"/>
        </w:rPr>
        <w:t xml:space="preserve">%), бюджета </w:t>
      </w:r>
      <w:proofErr w:type="spellStart"/>
      <w:r w:rsidRPr="007C0431">
        <w:rPr>
          <w:rFonts w:eastAsia="Arial Unicode MS"/>
          <w:kern w:val="2"/>
          <w:sz w:val="28"/>
          <w:szCs w:val="28"/>
          <w:lang w:val="x-none" w:eastAsia="hi-IN" w:bidi="hi-IN"/>
        </w:rPr>
        <w:t>Новоалександровского</w:t>
      </w:r>
      <w:proofErr w:type="spellEnd"/>
      <w:r w:rsidRPr="007C0431">
        <w:rPr>
          <w:rFonts w:eastAsia="Arial Unicode MS"/>
          <w:kern w:val="2"/>
          <w:sz w:val="28"/>
          <w:szCs w:val="28"/>
          <w:lang w:val="x-none" w:eastAsia="hi-IN" w:bidi="hi-IN"/>
        </w:rPr>
        <w:t xml:space="preserve"> </w:t>
      </w:r>
      <w:r w:rsidRPr="007C0431">
        <w:rPr>
          <w:rFonts w:eastAsia="Arial Unicode MS"/>
          <w:kern w:val="2"/>
          <w:sz w:val="28"/>
          <w:szCs w:val="28"/>
          <w:lang w:eastAsia="hi-IN" w:bidi="hi-IN"/>
        </w:rPr>
        <w:t>муниципального округа</w:t>
      </w:r>
      <w:r w:rsidRPr="007C0431">
        <w:rPr>
          <w:rFonts w:eastAsia="Arial Unicode MS"/>
          <w:kern w:val="2"/>
          <w:sz w:val="28"/>
          <w:szCs w:val="28"/>
          <w:lang w:val="x-none" w:eastAsia="hi-IN" w:bidi="hi-IN"/>
        </w:rPr>
        <w:t xml:space="preserve"> Ставропольского края (далее</w:t>
      </w:r>
      <w:r w:rsidRPr="007C0431">
        <w:rPr>
          <w:rFonts w:eastAsia="Arial Unicode MS"/>
          <w:kern w:val="2"/>
          <w:sz w:val="28"/>
          <w:szCs w:val="28"/>
          <w:lang w:eastAsia="hi-IN" w:bidi="hi-IN"/>
        </w:rPr>
        <w:t xml:space="preserve"> - </w:t>
      </w:r>
      <w:r w:rsidRPr="007C0431">
        <w:rPr>
          <w:rFonts w:eastAsia="Arial Unicode MS"/>
          <w:kern w:val="2"/>
          <w:sz w:val="28"/>
          <w:szCs w:val="28"/>
          <w:lang w:val="x-none" w:eastAsia="hi-IN" w:bidi="hi-IN"/>
        </w:rPr>
        <w:t xml:space="preserve">местный бюджет) – </w:t>
      </w:r>
      <w:r w:rsidRPr="007C0431">
        <w:rPr>
          <w:rFonts w:eastAsia="Arial Unicode MS"/>
          <w:kern w:val="2"/>
          <w:sz w:val="28"/>
          <w:szCs w:val="28"/>
          <w:lang w:eastAsia="hi-IN" w:bidi="hi-IN"/>
        </w:rPr>
        <w:t>1011064,16</w:t>
      </w:r>
      <w:r w:rsidRPr="007C0431">
        <w:rPr>
          <w:rFonts w:eastAsia="Arial Unicode MS"/>
          <w:kern w:val="2"/>
          <w:sz w:val="28"/>
          <w:szCs w:val="28"/>
          <w:lang w:val="x-none" w:eastAsia="hi-IN" w:bidi="hi-IN"/>
        </w:rPr>
        <w:t xml:space="preserve"> тыс. рублей (</w:t>
      </w:r>
      <w:r w:rsidRPr="007C0431">
        <w:rPr>
          <w:rFonts w:eastAsia="Arial Unicode MS"/>
          <w:kern w:val="2"/>
          <w:sz w:val="28"/>
          <w:szCs w:val="28"/>
          <w:lang w:eastAsia="hi-IN" w:bidi="hi-IN"/>
        </w:rPr>
        <w:t xml:space="preserve">37,8 </w:t>
      </w:r>
      <w:r w:rsidRPr="007C0431">
        <w:rPr>
          <w:rFonts w:eastAsia="Arial Unicode MS"/>
          <w:kern w:val="2"/>
          <w:sz w:val="28"/>
          <w:szCs w:val="28"/>
          <w:lang w:val="x-none" w:eastAsia="hi-IN" w:bidi="hi-IN"/>
        </w:rPr>
        <w:t xml:space="preserve">%), средства участников программы – </w:t>
      </w:r>
      <w:r w:rsidRPr="007C0431">
        <w:rPr>
          <w:rFonts w:eastAsia="Arial Unicode MS"/>
          <w:kern w:val="2"/>
          <w:sz w:val="28"/>
          <w:szCs w:val="28"/>
          <w:lang w:eastAsia="hi-IN" w:bidi="hi-IN"/>
        </w:rPr>
        <w:t xml:space="preserve">5244,62 тыс. </w:t>
      </w:r>
      <w:proofErr w:type="gramStart"/>
      <w:r w:rsidRPr="007C0431">
        <w:rPr>
          <w:rFonts w:eastAsia="Arial Unicode MS"/>
          <w:kern w:val="2"/>
          <w:sz w:val="28"/>
          <w:szCs w:val="28"/>
          <w:lang w:eastAsia="hi-IN" w:bidi="hi-IN"/>
        </w:rPr>
        <w:t>рублей</w:t>
      </w:r>
      <w:proofErr w:type="gramEnd"/>
      <w:r w:rsidRPr="007C0431">
        <w:rPr>
          <w:rFonts w:eastAsia="Arial Unicode MS"/>
          <w:kern w:val="2"/>
          <w:sz w:val="28"/>
          <w:szCs w:val="28"/>
          <w:lang w:eastAsia="hi-IN" w:bidi="hi-IN"/>
        </w:rPr>
        <w:t xml:space="preserve"> (0,2 %).</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lastRenderedPageBreak/>
        <w:t>К</w:t>
      </w:r>
      <w:r w:rsidRPr="007C0431">
        <w:rPr>
          <w:rFonts w:eastAsia="Arial Unicode MS"/>
          <w:kern w:val="2"/>
          <w:sz w:val="28"/>
          <w:szCs w:val="28"/>
          <w:lang w:val="x-none" w:eastAsia="hi-IN" w:bidi="hi-IN"/>
        </w:rPr>
        <w:t>ас</w:t>
      </w:r>
      <w:r w:rsidRPr="007C0431">
        <w:rPr>
          <w:rFonts w:eastAsia="Arial Unicode MS"/>
          <w:kern w:val="2"/>
          <w:sz w:val="28"/>
          <w:szCs w:val="28"/>
          <w:lang w:eastAsia="hi-IN" w:bidi="hi-IN"/>
        </w:rPr>
        <w:t>с</w:t>
      </w:r>
      <w:proofErr w:type="spellStart"/>
      <w:r w:rsidRPr="007C0431">
        <w:rPr>
          <w:rFonts w:eastAsia="Arial Unicode MS"/>
          <w:kern w:val="2"/>
          <w:sz w:val="28"/>
          <w:szCs w:val="28"/>
          <w:lang w:val="x-none" w:eastAsia="hi-IN" w:bidi="hi-IN"/>
        </w:rPr>
        <w:t>овое</w:t>
      </w:r>
      <w:proofErr w:type="spellEnd"/>
      <w:r w:rsidRPr="007C0431">
        <w:rPr>
          <w:rFonts w:eastAsia="Arial Unicode MS"/>
          <w:kern w:val="2"/>
          <w:sz w:val="28"/>
          <w:szCs w:val="28"/>
          <w:lang w:val="x-none" w:eastAsia="hi-IN" w:bidi="hi-IN"/>
        </w:rPr>
        <w:t xml:space="preserve"> исполнение мероприятий программ за счет всех источников финансирования составило </w:t>
      </w:r>
      <w:r w:rsidRPr="007C0431">
        <w:rPr>
          <w:rFonts w:eastAsia="Arial Unicode MS"/>
          <w:kern w:val="2"/>
          <w:sz w:val="28"/>
          <w:szCs w:val="28"/>
          <w:lang w:eastAsia="hi-IN" w:bidi="hi-IN"/>
        </w:rPr>
        <w:t xml:space="preserve">2561467,52 </w:t>
      </w:r>
      <w:r w:rsidRPr="007C0431">
        <w:rPr>
          <w:rFonts w:eastAsia="Arial Unicode MS"/>
          <w:kern w:val="2"/>
          <w:sz w:val="28"/>
          <w:szCs w:val="28"/>
          <w:lang w:val="x-none" w:eastAsia="hi-IN" w:bidi="hi-IN"/>
        </w:rPr>
        <w:t>тыс. рублей (9</w:t>
      </w:r>
      <w:r w:rsidRPr="007C0431">
        <w:rPr>
          <w:rFonts w:eastAsia="Arial Unicode MS"/>
          <w:kern w:val="2"/>
          <w:sz w:val="28"/>
          <w:szCs w:val="28"/>
          <w:lang w:eastAsia="hi-IN" w:bidi="hi-IN"/>
        </w:rPr>
        <w:t>5,85</w:t>
      </w:r>
      <w:r w:rsidRPr="007C0431">
        <w:rPr>
          <w:rFonts w:eastAsia="Arial Unicode MS"/>
          <w:kern w:val="2"/>
          <w:sz w:val="28"/>
          <w:szCs w:val="28"/>
          <w:lang w:val="x-none" w:eastAsia="hi-IN" w:bidi="hi-IN"/>
        </w:rPr>
        <w:t>% от предусмотренного финансирования на 20</w:t>
      </w:r>
      <w:r w:rsidRPr="007C0431">
        <w:rPr>
          <w:rFonts w:eastAsia="Arial Unicode MS"/>
          <w:kern w:val="2"/>
          <w:sz w:val="28"/>
          <w:szCs w:val="28"/>
          <w:lang w:eastAsia="hi-IN" w:bidi="hi-IN"/>
        </w:rPr>
        <w:t>23</w:t>
      </w:r>
      <w:r w:rsidRPr="007C0431">
        <w:rPr>
          <w:rFonts w:eastAsia="Arial Unicode MS"/>
          <w:kern w:val="2"/>
          <w:sz w:val="28"/>
          <w:szCs w:val="28"/>
          <w:lang w:val="x-none" w:eastAsia="hi-IN" w:bidi="hi-IN"/>
        </w:rPr>
        <w:t xml:space="preserve">г.), в том числе за счет средств федерального бюджета – </w:t>
      </w:r>
      <w:r w:rsidRPr="007C0431">
        <w:rPr>
          <w:rFonts w:eastAsia="Arial Unicode MS"/>
          <w:kern w:val="2"/>
          <w:sz w:val="28"/>
          <w:szCs w:val="28"/>
          <w:lang w:eastAsia="hi-IN" w:bidi="hi-IN"/>
        </w:rPr>
        <w:t>51827,49</w:t>
      </w:r>
      <w:r w:rsidRPr="007C0431">
        <w:rPr>
          <w:rFonts w:eastAsia="Arial Unicode MS"/>
          <w:kern w:val="2"/>
          <w:sz w:val="28"/>
          <w:szCs w:val="28"/>
          <w:lang w:val="x-none" w:eastAsia="hi-IN" w:bidi="hi-IN"/>
        </w:rPr>
        <w:t xml:space="preserve"> тыс. рублей (</w:t>
      </w:r>
      <w:r w:rsidRPr="007C0431">
        <w:rPr>
          <w:rFonts w:eastAsia="Arial Unicode MS"/>
          <w:kern w:val="2"/>
          <w:sz w:val="28"/>
          <w:szCs w:val="28"/>
          <w:lang w:eastAsia="hi-IN" w:bidi="hi-IN"/>
        </w:rPr>
        <w:t xml:space="preserve">99,93 </w:t>
      </w:r>
      <w:r w:rsidRPr="007C0431">
        <w:rPr>
          <w:rFonts w:eastAsia="Arial Unicode MS"/>
          <w:kern w:val="2"/>
          <w:sz w:val="28"/>
          <w:szCs w:val="28"/>
          <w:lang w:val="x-none" w:eastAsia="hi-IN" w:bidi="hi-IN"/>
        </w:rPr>
        <w:t>%), краевого бюджета –</w:t>
      </w:r>
      <w:r w:rsidRPr="007C0431">
        <w:rPr>
          <w:rFonts w:eastAsia="Arial Unicode MS"/>
          <w:kern w:val="2"/>
          <w:sz w:val="28"/>
          <w:szCs w:val="28"/>
          <w:lang w:eastAsia="hi-IN" w:bidi="hi-IN"/>
        </w:rPr>
        <w:t xml:space="preserve"> 1532140,63</w:t>
      </w:r>
      <w:r w:rsidRPr="007C0431">
        <w:rPr>
          <w:rFonts w:eastAsia="Arial Unicode MS"/>
          <w:kern w:val="2"/>
          <w:sz w:val="28"/>
          <w:szCs w:val="28"/>
          <w:lang w:val="x-none" w:eastAsia="hi-IN" w:bidi="hi-IN"/>
        </w:rPr>
        <w:t xml:space="preserve"> тыс. рублей (9</w:t>
      </w:r>
      <w:r w:rsidRPr="007C0431">
        <w:rPr>
          <w:rFonts w:eastAsia="Arial Unicode MS"/>
          <w:kern w:val="2"/>
          <w:sz w:val="28"/>
          <w:szCs w:val="28"/>
          <w:lang w:eastAsia="hi-IN" w:bidi="hi-IN"/>
        </w:rPr>
        <w:t xml:space="preserve">5,5 </w:t>
      </w:r>
      <w:r w:rsidRPr="007C0431">
        <w:rPr>
          <w:rFonts w:eastAsia="Arial Unicode MS"/>
          <w:kern w:val="2"/>
          <w:sz w:val="28"/>
          <w:szCs w:val="28"/>
          <w:lang w:val="x-none" w:eastAsia="hi-IN" w:bidi="hi-IN"/>
        </w:rPr>
        <w:t>%), местного бюджета –</w:t>
      </w:r>
      <w:r w:rsidRPr="007C0431">
        <w:rPr>
          <w:rFonts w:eastAsia="Arial Unicode MS"/>
          <w:kern w:val="2"/>
          <w:sz w:val="28"/>
          <w:szCs w:val="28"/>
          <w:lang w:eastAsia="hi-IN" w:bidi="hi-IN"/>
        </w:rPr>
        <w:t xml:space="preserve"> 973030,54 </w:t>
      </w:r>
      <w:r w:rsidRPr="007C0431">
        <w:rPr>
          <w:rFonts w:eastAsia="Arial Unicode MS"/>
          <w:kern w:val="2"/>
          <w:sz w:val="28"/>
          <w:szCs w:val="28"/>
          <w:lang w:val="x-none" w:eastAsia="hi-IN" w:bidi="hi-IN"/>
        </w:rPr>
        <w:t>тыс. рублей (9</w:t>
      </w:r>
      <w:r w:rsidRPr="007C0431">
        <w:rPr>
          <w:rFonts w:eastAsia="Arial Unicode MS"/>
          <w:kern w:val="2"/>
          <w:sz w:val="28"/>
          <w:szCs w:val="28"/>
          <w:lang w:eastAsia="hi-IN" w:bidi="hi-IN"/>
        </w:rPr>
        <w:t xml:space="preserve">6,24 </w:t>
      </w:r>
      <w:r w:rsidRPr="007C0431">
        <w:rPr>
          <w:rFonts w:eastAsia="Arial Unicode MS"/>
          <w:kern w:val="2"/>
          <w:sz w:val="28"/>
          <w:szCs w:val="28"/>
          <w:lang w:val="x-none" w:eastAsia="hi-IN" w:bidi="hi-IN"/>
        </w:rPr>
        <w:t xml:space="preserve">%), средства участников программы – </w:t>
      </w:r>
      <w:r w:rsidRPr="007C0431">
        <w:rPr>
          <w:rFonts w:eastAsia="Arial Unicode MS"/>
          <w:kern w:val="2"/>
          <w:sz w:val="28"/>
          <w:szCs w:val="28"/>
          <w:lang w:eastAsia="hi-IN" w:bidi="hi-IN"/>
        </w:rPr>
        <w:t>4468,86</w:t>
      </w:r>
      <w:r w:rsidRPr="007C0431">
        <w:rPr>
          <w:rFonts w:eastAsia="Arial Unicode MS"/>
          <w:kern w:val="2"/>
          <w:sz w:val="28"/>
          <w:szCs w:val="28"/>
          <w:lang w:val="x-none" w:eastAsia="hi-IN" w:bidi="hi-IN"/>
        </w:rPr>
        <w:t xml:space="preserve"> (</w:t>
      </w:r>
      <w:r w:rsidRPr="007C0431">
        <w:rPr>
          <w:rFonts w:eastAsia="Arial Unicode MS"/>
          <w:kern w:val="2"/>
          <w:sz w:val="28"/>
          <w:szCs w:val="28"/>
          <w:lang w:eastAsia="hi-IN" w:bidi="hi-IN"/>
        </w:rPr>
        <w:t xml:space="preserve">85,21 </w:t>
      </w:r>
      <w:r w:rsidRPr="007C0431">
        <w:rPr>
          <w:rFonts w:eastAsia="Arial Unicode MS"/>
          <w:kern w:val="2"/>
          <w:sz w:val="28"/>
          <w:szCs w:val="28"/>
          <w:lang w:val="x-none" w:eastAsia="hi-IN" w:bidi="hi-IN"/>
        </w:rPr>
        <w:t>%).</w:t>
      </w:r>
    </w:p>
    <w:p w:rsidR="001303D5" w:rsidRPr="007C0431" w:rsidRDefault="001303D5" w:rsidP="007C0431">
      <w:pPr>
        <w:jc w:val="both"/>
        <w:rPr>
          <w:sz w:val="28"/>
          <w:szCs w:val="28"/>
        </w:rPr>
      </w:pPr>
    </w:p>
    <w:p w:rsidR="001303D5" w:rsidRPr="007C0431" w:rsidRDefault="001303D5" w:rsidP="007C0431">
      <w:pPr>
        <w:widowControl w:val="0"/>
        <w:ind w:firstLine="567"/>
        <w:jc w:val="center"/>
        <w:rPr>
          <w:b/>
          <w:sz w:val="28"/>
          <w:szCs w:val="28"/>
        </w:rPr>
      </w:pPr>
      <w:r w:rsidRPr="007C0431">
        <w:rPr>
          <w:b/>
          <w:sz w:val="28"/>
          <w:szCs w:val="28"/>
        </w:rPr>
        <w:t>Сельское хозяйство</w:t>
      </w:r>
    </w:p>
    <w:p w:rsidR="001303D5" w:rsidRPr="007C0431" w:rsidRDefault="001303D5" w:rsidP="007C0431">
      <w:pPr>
        <w:widowControl w:val="0"/>
        <w:ind w:firstLine="567"/>
        <w:jc w:val="both"/>
        <w:rPr>
          <w:b/>
          <w:sz w:val="28"/>
          <w:szCs w:val="28"/>
        </w:rPr>
      </w:pPr>
    </w:p>
    <w:p w:rsidR="001303D5" w:rsidRPr="007C0431" w:rsidRDefault="001303D5" w:rsidP="007C0431">
      <w:pPr>
        <w:ind w:firstLine="567"/>
        <w:jc w:val="both"/>
        <w:rPr>
          <w:sz w:val="28"/>
          <w:szCs w:val="28"/>
        </w:rPr>
      </w:pPr>
      <w:r w:rsidRPr="007C0431">
        <w:rPr>
          <w:sz w:val="28"/>
          <w:szCs w:val="28"/>
        </w:rPr>
        <w:t>В структуре экономики муниципального округа сельскохозяйственный сектор занимает</w:t>
      </w:r>
      <w:r w:rsidRPr="007C0431">
        <w:rPr>
          <w:rFonts w:eastAsia="Arial Unicode MS"/>
          <w:kern w:val="2"/>
          <w:sz w:val="28"/>
          <w:szCs w:val="28"/>
          <w:lang w:eastAsia="hi-IN" w:bidi="hi-IN"/>
        </w:rPr>
        <w:t xml:space="preserve"> более 67 %</w:t>
      </w:r>
      <w:r w:rsidRPr="007C0431">
        <w:rPr>
          <w:sz w:val="28"/>
          <w:szCs w:val="28"/>
        </w:rPr>
        <w:t xml:space="preserve"> среди других отраслей, и на протяжении многих лет лидирует в сельскохозяйственном производстве Ставропольского края.</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xml:space="preserve">Основные направления развития отрасли сельского хозяйства </w:t>
      </w:r>
      <w:proofErr w:type="spellStart"/>
      <w:r w:rsidRPr="007C0431">
        <w:rPr>
          <w:rFonts w:eastAsia="Arial Unicode MS"/>
          <w:kern w:val="2"/>
          <w:sz w:val="28"/>
          <w:szCs w:val="28"/>
          <w:lang w:eastAsia="hi-IN" w:bidi="hi-IN"/>
        </w:rPr>
        <w:t>Новоалександровского</w:t>
      </w:r>
      <w:proofErr w:type="spellEnd"/>
      <w:r w:rsidRPr="007C0431">
        <w:rPr>
          <w:rFonts w:eastAsia="Arial Unicode MS"/>
          <w:kern w:val="2"/>
          <w:sz w:val="28"/>
          <w:szCs w:val="28"/>
          <w:lang w:eastAsia="hi-IN" w:bidi="hi-IN"/>
        </w:rPr>
        <w:t xml:space="preserve"> муниципального округа Ставропольского края на 2023 год были определены Государственной программой Ставропольского края «Развитие сельского хозяйства</w:t>
      </w:r>
      <w:r w:rsidRPr="007C0431">
        <w:rPr>
          <w:kern w:val="2"/>
          <w:sz w:val="28"/>
          <w:szCs w:val="28"/>
          <w:lang w:eastAsia="ru-RU" w:bidi="hi-IN"/>
        </w:rPr>
        <w:t xml:space="preserve"> и регулирования рынков сельхозпродукции, сырья и продовольствия»</w:t>
      </w:r>
      <w:r w:rsidRPr="007C0431">
        <w:rPr>
          <w:rFonts w:eastAsia="Arial Unicode MS"/>
          <w:kern w:val="2"/>
          <w:sz w:val="28"/>
          <w:szCs w:val="28"/>
          <w:lang w:eastAsia="hi-IN" w:bidi="hi-IN"/>
        </w:rPr>
        <w:t>, это - растениеводство, животноводство, производство и реализация сельскохозяйственной продукции.</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В структуре посевных площадей наибольший удельный вес приходится на следующие культуры:</w:t>
      </w:r>
    </w:p>
    <w:p w:rsidR="001303D5" w:rsidRPr="007C0431" w:rsidRDefault="001303D5" w:rsidP="007C0431">
      <w:pPr>
        <w:widowControl w:val="0"/>
        <w:suppressAutoHyphens/>
        <w:ind w:firstLine="567"/>
        <w:jc w:val="both"/>
        <w:rPr>
          <w:rFonts w:eastAsia="Arial Unicode MS"/>
          <w:kern w:val="2"/>
          <w:sz w:val="28"/>
          <w:szCs w:val="28"/>
          <w:lang w:eastAsia="hi-IN" w:bidi="hi-IN"/>
        </w:rPr>
      </w:pPr>
      <w:proofErr w:type="gramStart"/>
      <w:r w:rsidRPr="007C0431">
        <w:rPr>
          <w:rFonts w:eastAsia="Arial Unicode MS"/>
          <w:kern w:val="2"/>
          <w:sz w:val="28"/>
          <w:szCs w:val="28"/>
          <w:lang w:eastAsia="hi-IN" w:bidi="hi-IN"/>
        </w:rPr>
        <w:t>зерновые</w:t>
      </w:r>
      <w:proofErr w:type="gramEnd"/>
      <w:r w:rsidRPr="007C0431">
        <w:rPr>
          <w:rFonts w:eastAsia="Arial Unicode MS"/>
          <w:kern w:val="2"/>
          <w:sz w:val="28"/>
          <w:szCs w:val="28"/>
          <w:lang w:eastAsia="hi-IN" w:bidi="hi-IN"/>
        </w:rPr>
        <w:t xml:space="preserve"> и зернобобовые с кукурузой - 71 %;</w:t>
      </w:r>
    </w:p>
    <w:p w:rsidR="001303D5" w:rsidRPr="007C0431" w:rsidRDefault="001303D5" w:rsidP="007C0431">
      <w:pPr>
        <w:widowControl w:val="0"/>
        <w:suppressAutoHyphens/>
        <w:ind w:firstLine="567"/>
        <w:jc w:val="both"/>
        <w:rPr>
          <w:rFonts w:eastAsia="Arial Unicode MS"/>
          <w:kern w:val="2"/>
          <w:sz w:val="28"/>
          <w:szCs w:val="28"/>
          <w:lang w:eastAsia="hi-IN" w:bidi="hi-IN"/>
        </w:rPr>
      </w:pPr>
      <w:proofErr w:type="gramStart"/>
      <w:r w:rsidRPr="007C0431">
        <w:rPr>
          <w:rFonts w:eastAsia="Arial Unicode MS"/>
          <w:kern w:val="2"/>
          <w:sz w:val="28"/>
          <w:szCs w:val="28"/>
          <w:lang w:eastAsia="hi-IN" w:bidi="hi-IN"/>
        </w:rPr>
        <w:t>подсолнечник</w:t>
      </w:r>
      <w:proofErr w:type="gramEnd"/>
      <w:r w:rsidRPr="007C0431">
        <w:rPr>
          <w:rFonts w:eastAsia="Arial Unicode MS"/>
          <w:kern w:val="2"/>
          <w:sz w:val="28"/>
          <w:szCs w:val="28"/>
          <w:lang w:eastAsia="hi-IN" w:bidi="hi-IN"/>
        </w:rPr>
        <w:t xml:space="preserve"> - 14 %;</w:t>
      </w:r>
    </w:p>
    <w:p w:rsidR="001303D5" w:rsidRPr="007C0431" w:rsidRDefault="001303D5" w:rsidP="007C0431">
      <w:pPr>
        <w:widowControl w:val="0"/>
        <w:suppressAutoHyphens/>
        <w:ind w:firstLine="567"/>
        <w:jc w:val="both"/>
        <w:rPr>
          <w:rFonts w:eastAsia="Arial Unicode MS"/>
          <w:kern w:val="2"/>
          <w:sz w:val="28"/>
          <w:szCs w:val="28"/>
          <w:lang w:eastAsia="hi-IN" w:bidi="hi-IN"/>
        </w:rPr>
      </w:pPr>
      <w:proofErr w:type="gramStart"/>
      <w:r w:rsidRPr="007C0431">
        <w:rPr>
          <w:rFonts w:eastAsia="Arial Unicode MS"/>
          <w:kern w:val="2"/>
          <w:sz w:val="28"/>
          <w:szCs w:val="28"/>
          <w:lang w:eastAsia="hi-IN" w:bidi="hi-IN"/>
        </w:rPr>
        <w:t>сахарная</w:t>
      </w:r>
      <w:proofErr w:type="gramEnd"/>
      <w:r w:rsidRPr="007C0431">
        <w:rPr>
          <w:rFonts w:eastAsia="Arial Unicode MS"/>
          <w:kern w:val="2"/>
          <w:sz w:val="28"/>
          <w:szCs w:val="28"/>
          <w:lang w:eastAsia="hi-IN" w:bidi="hi-IN"/>
        </w:rPr>
        <w:t xml:space="preserve"> свекла - 7 %;</w:t>
      </w:r>
    </w:p>
    <w:p w:rsidR="001303D5" w:rsidRPr="007C0431" w:rsidRDefault="001303D5" w:rsidP="007C0431">
      <w:pPr>
        <w:widowControl w:val="0"/>
        <w:suppressAutoHyphens/>
        <w:ind w:firstLine="567"/>
        <w:jc w:val="both"/>
        <w:rPr>
          <w:rFonts w:eastAsia="Arial Unicode MS"/>
          <w:kern w:val="2"/>
          <w:sz w:val="28"/>
          <w:szCs w:val="28"/>
          <w:lang w:eastAsia="hi-IN" w:bidi="hi-IN"/>
        </w:rPr>
      </w:pPr>
      <w:proofErr w:type="gramStart"/>
      <w:r w:rsidRPr="007C0431">
        <w:rPr>
          <w:rFonts w:eastAsia="Arial Unicode MS"/>
          <w:kern w:val="2"/>
          <w:sz w:val="28"/>
          <w:szCs w:val="28"/>
          <w:lang w:eastAsia="hi-IN" w:bidi="hi-IN"/>
        </w:rPr>
        <w:t>кормовые</w:t>
      </w:r>
      <w:proofErr w:type="gramEnd"/>
      <w:r w:rsidRPr="007C0431">
        <w:rPr>
          <w:rFonts w:eastAsia="Arial Unicode MS"/>
          <w:kern w:val="2"/>
          <w:sz w:val="28"/>
          <w:szCs w:val="28"/>
          <w:lang w:eastAsia="hi-IN" w:bidi="hi-IN"/>
        </w:rPr>
        <w:t xml:space="preserve"> культуры - 5 %;</w:t>
      </w:r>
    </w:p>
    <w:p w:rsidR="001303D5" w:rsidRPr="007C0431" w:rsidRDefault="001303D5" w:rsidP="007C0431">
      <w:pPr>
        <w:widowControl w:val="0"/>
        <w:suppressAutoHyphens/>
        <w:ind w:firstLine="567"/>
        <w:jc w:val="both"/>
        <w:rPr>
          <w:rFonts w:eastAsia="Arial Unicode MS"/>
          <w:kern w:val="2"/>
          <w:sz w:val="28"/>
          <w:szCs w:val="28"/>
          <w:lang w:eastAsia="hi-IN" w:bidi="hi-IN"/>
        </w:rPr>
      </w:pPr>
      <w:proofErr w:type="gramStart"/>
      <w:r w:rsidRPr="007C0431">
        <w:rPr>
          <w:rFonts w:eastAsia="Arial Unicode MS"/>
          <w:kern w:val="2"/>
          <w:sz w:val="28"/>
          <w:szCs w:val="28"/>
          <w:lang w:eastAsia="hi-IN" w:bidi="hi-IN"/>
        </w:rPr>
        <w:t>прочие</w:t>
      </w:r>
      <w:proofErr w:type="gramEnd"/>
      <w:r w:rsidRPr="007C0431">
        <w:rPr>
          <w:rFonts w:eastAsia="Arial Unicode MS"/>
          <w:kern w:val="2"/>
          <w:sz w:val="28"/>
          <w:szCs w:val="28"/>
          <w:lang w:eastAsia="hi-IN" w:bidi="hi-IN"/>
        </w:rPr>
        <w:t xml:space="preserve"> культуры - 3 %.</w:t>
      </w:r>
    </w:p>
    <w:p w:rsidR="001303D5" w:rsidRPr="007C0431" w:rsidRDefault="001303D5" w:rsidP="007C0431">
      <w:pPr>
        <w:ind w:firstLine="567"/>
        <w:jc w:val="both"/>
        <w:rPr>
          <w:sz w:val="28"/>
          <w:szCs w:val="28"/>
          <w:lang w:eastAsia="ru-RU"/>
        </w:rPr>
      </w:pPr>
      <w:r w:rsidRPr="007C0431">
        <w:rPr>
          <w:sz w:val="28"/>
          <w:szCs w:val="28"/>
          <w:lang w:eastAsia="ru-RU"/>
        </w:rPr>
        <w:t>Аграрный сектор округа представлен 31 крупными сельхозпредприятиями и более 464 КФХ. Животноводством занимаются 6 крупных сельхозпредприятий и 8 КФХ.</w:t>
      </w:r>
    </w:p>
    <w:p w:rsidR="001303D5" w:rsidRPr="007C0431" w:rsidRDefault="001303D5" w:rsidP="007C0431">
      <w:pPr>
        <w:ind w:firstLine="567"/>
        <w:jc w:val="both"/>
        <w:rPr>
          <w:sz w:val="28"/>
          <w:szCs w:val="28"/>
        </w:rPr>
      </w:pPr>
      <w:r w:rsidRPr="007C0431">
        <w:rPr>
          <w:sz w:val="28"/>
          <w:szCs w:val="28"/>
        </w:rPr>
        <w:t>К числу динамично - развивающихся относятся: АО «</w:t>
      </w:r>
      <w:proofErr w:type="spellStart"/>
      <w:r w:rsidRPr="007C0431">
        <w:rPr>
          <w:sz w:val="28"/>
          <w:szCs w:val="28"/>
        </w:rPr>
        <w:t>Григорополисское</w:t>
      </w:r>
      <w:proofErr w:type="spellEnd"/>
      <w:r w:rsidRPr="007C0431">
        <w:rPr>
          <w:sz w:val="28"/>
          <w:szCs w:val="28"/>
        </w:rPr>
        <w:t>», СПК колхоз «Родина», СПА «Колхоз им. Ворошилова», СХ АО «Радуга», АО «Нива», ООО АФ «Раздольное».</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На протяжении ряда последних лет муниципальный округ занимает лидирующие места в Ставропольском крае по валовому производству и урожайности зерновых и зернобобовых с кукурузой.</w:t>
      </w:r>
    </w:p>
    <w:p w:rsidR="001303D5" w:rsidRPr="007C0431" w:rsidRDefault="001303D5" w:rsidP="007C0431">
      <w:pPr>
        <w:widowControl w:val="0"/>
        <w:suppressAutoHyphens/>
        <w:ind w:firstLine="567"/>
        <w:jc w:val="both"/>
        <w:rPr>
          <w:rFonts w:eastAsia="Arial Unicode MS"/>
          <w:noProof/>
          <w:kern w:val="2"/>
          <w:sz w:val="28"/>
          <w:szCs w:val="28"/>
          <w:lang w:eastAsia="ru-RU"/>
        </w:rPr>
      </w:pPr>
      <w:r w:rsidRPr="007C0431">
        <w:rPr>
          <w:rFonts w:eastAsia="Arial Unicode MS"/>
          <w:kern w:val="2"/>
          <w:sz w:val="28"/>
          <w:szCs w:val="28"/>
          <w:lang w:eastAsia="hi-IN" w:bidi="hi-IN"/>
        </w:rPr>
        <w:t>В 2023 году произведено свыше 662,8 тыс. тонн зерна и зернобобовых с кукурузой, урожайность которых составила - 58,2 ц/га (2022 г. - свыше 760 тыс. тонн, при урожайности - 67,5 ц/га). Это рекордный урожай за последние 5 лет. Подсолнечника произведено 62,8 тыс. тонн при урожайности 30,7 ц/га (2022 г. - 62,8 тыс. тонн, при урожайности - 29,4 ц/га). Сахарной свеклы произведено 719 тыс. тонн, с урожайностью 511,8 ц/га (2022 г. - свыше 767 тыс. тонн при урожайности - 651,6 ц/га). Кукурузы на зерно произведено 142,8 тыс. тонн, с урожайностью 73,3 ц/га (2022 г. - свыше 172,5 тыс. тонн при урожайности - 80,4 ц/га).</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xml:space="preserve">В 2023 году внесено минеральных удобрений 23,1 тыс. тонн в действующем веществе. На протяжении ряда лет муниципальный округ </w:t>
      </w:r>
      <w:r w:rsidRPr="007C0431">
        <w:rPr>
          <w:rFonts w:eastAsia="Arial Unicode MS"/>
          <w:kern w:val="2"/>
          <w:sz w:val="28"/>
          <w:szCs w:val="28"/>
          <w:lang w:eastAsia="hi-IN" w:bidi="hi-IN"/>
        </w:rPr>
        <w:lastRenderedPageBreak/>
        <w:t>стабильно занимает 1 - е место в Ставропольском крае по объемам и срокам внесения органических и минеральных удобрений.</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В Новоалександровском муниципальном округе не малую часть занимает отечественная селекция семян пропашных культур. За 2023 год подсолнечник составил - 3839 п. е., из них отечественной 818 п. е., кукуруза на зерно - 10848 п. е. из них отечественной 4217 п. е., сахарной свеклы - 13051 п. е. из них отечественной 471 п. е.</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В Новоалександровском муниципальном округе АО «Красная Заря» реализует проект мелиорации земель сельскохозяйственного назначения. В 2021 году запущена 1 - я очередь «Строительство системы орошения» на площади 854 га, в 2022 году запущена 2 - я очередь на площади 636 га, и в 2024 - 2025 году планируется 3-я очередь на площади 674 га. Общая площадь орошения составит 2164 га. На орошении выращивается кукуруза на зерно и картофель.</w:t>
      </w:r>
    </w:p>
    <w:p w:rsidR="001303D5" w:rsidRPr="007C0431" w:rsidRDefault="001303D5" w:rsidP="007C0431">
      <w:pPr>
        <w:ind w:firstLine="567"/>
        <w:jc w:val="both"/>
        <w:rPr>
          <w:sz w:val="28"/>
          <w:szCs w:val="28"/>
        </w:rPr>
      </w:pPr>
      <w:r w:rsidRPr="007C0431">
        <w:rPr>
          <w:sz w:val="28"/>
          <w:szCs w:val="28"/>
        </w:rPr>
        <w:t>Не смотря на то, что основную долю прибыли в сельском хозяйстве (90%) приносит растениеводство, в округе развивается и животноводство.</w:t>
      </w:r>
    </w:p>
    <w:p w:rsidR="001303D5" w:rsidRPr="007C0431" w:rsidRDefault="001303D5" w:rsidP="007C0431">
      <w:pPr>
        <w:shd w:val="clear" w:color="auto" w:fill="FFFFFF"/>
        <w:ind w:firstLine="567"/>
        <w:jc w:val="both"/>
        <w:rPr>
          <w:sz w:val="28"/>
          <w:szCs w:val="28"/>
          <w:lang w:eastAsia="ru-RU"/>
        </w:rPr>
      </w:pPr>
      <w:r w:rsidRPr="007C0431">
        <w:rPr>
          <w:sz w:val="28"/>
          <w:szCs w:val="28"/>
          <w:shd w:val="clear" w:color="auto" w:fill="FFFFFF"/>
          <w:lang w:eastAsia="ru-RU"/>
        </w:rPr>
        <w:t xml:space="preserve">Животноводство в Новоалександровском муниципальном округе, наряду с растениеводством, формирует отрасль сельского хозяйства и является одной из ключевых отраслей экономики на нашей территории, которая дает </w:t>
      </w:r>
      <w:r w:rsidRPr="007C0431">
        <w:rPr>
          <w:sz w:val="28"/>
          <w:szCs w:val="28"/>
          <w:lang w:eastAsia="ru-RU"/>
        </w:rPr>
        <w:t>дополнительные возможности для повышения рентабельности сельского хозяйства в целом.</w:t>
      </w:r>
    </w:p>
    <w:p w:rsidR="001303D5" w:rsidRPr="007C0431" w:rsidRDefault="001303D5" w:rsidP="007C0431">
      <w:pPr>
        <w:ind w:firstLine="567"/>
        <w:jc w:val="both"/>
        <w:rPr>
          <w:sz w:val="28"/>
          <w:szCs w:val="28"/>
        </w:rPr>
      </w:pPr>
      <w:r w:rsidRPr="007C0431">
        <w:rPr>
          <w:sz w:val="28"/>
          <w:szCs w:val="28"/>
        </w:rPr>
        <w:t>Животноводство в Новоалександровском муниципальном округе представлено молочным и мясным скотоводством, свиноводством, птицеводством и овцеводством.</w:t>
      </w:r>
    </w:p>
    <w:p w:rsidR="001303D5" w:rsidRPr="007C0431" w:rsidRDefault="001303D5" w:rsidP="007C0431">
      <w:pPr>
        <w:shd w:val="clear" w:color="auto" w:fill="FFFFFF"/>
        <w:ind w:right="-1" w:firstLine="567"/>
        <w:jc w:val="both"/>
        <w:rPr>
          <w:sz w:val="28"/>
          <w:szCs w:val="28"/>
        </w:rPr>
      </w:pPr>
      <w:r w:rsidRPr="007C0431">
        <w:rPr>
          <w:sz w:val="28"/>
          <w:szCs w:val="28"/>
        </w:rPr>
        <w:t xml:space="preserve">В производстве продукции животноводства в округе специализируются 8 крупных сельхозпредприятий, 8 </w:t>
      </w:r>
      <w:proofErr w:type="spellStart"/>
      <w:r w:rsidRPr="007C0431">
        <w:rPr>
          <w:sz w:val="28"/>
          <w:szCs w:val="28"/>
        </w:rPr>
        <w:t>крестьянско</w:t>
      </w:r>
      <w:proofErr w:type="spellEnd"/>
      <w:r w:rsidRPr="007C0431">
        <w:rPr>
          <w:sz w:val="28"/>
          <w:szCs w:val="28"/>
        </w:rPr>
        <w:t xml:space="preserve"> - фермерских хозяйства и 5,3 тыс. личных подсобных хозяйств.</w:t>
      </w:r>
    </w:p>
    <w:p w:rsidR="001303D5" w:rsidRPr="007C0431" w:rsidRDefault="001303D5" w:rsidP="007C0431">
      <w:pPr>
        <w:shd w:val="clear" w:color="auto" w:fill="FFFFFF"/>
        <w:ind w:right="-1" w:firstLine="567"/>
        <w:jc w:val="both"/>
        <w:rPr>
          <w:sz w:val="28"/>
          <w:szCs w:val="28"/>
        </w:rPr>
      </w:pPr>
      <w:r w:rsidRPr="007C0431">
        <w:rPr>
          <w:sz w:val="28"/>
          <w:szCs w:val="28"/>
        </w:rPr>
        <w:t>По состоянию на 1 января 2024 года во всех категориях хозяйств содержится 12259 гол</w:t>
      </w:r>
      <w:proofErr w:type="gramStart"/>
      <w:r w:rsidRPr="007C0431">
        <w:rPr>
          <w:sz w:val="28"/>
          <w:szCs w:val="28"/>
        </w:rPr>
        <w:t>. крупного</w:t>
      </w:r>
      <w:proofErr w:type="gramEnd"/>
      <w:r w:rsidRPr="007C0431">
        <w:rPr>
          <w:sz w:val="28"/>
          <w:szCs w:val="28"/>
        </w:rPr>
        <w:t xml:space="preserve"> рогатого скота , что составляет 100 % к уровню 2023 года, в том числе: в сельхозпредприятия - 8632 гол. или 100 % к уровню 2023 года, КФХ - 200 гол. или 98,5 % к уровню 2023 года, ЛПХ - 3427 гол или 100 % к уровню 2023 года.</w:t>
      </w:r>
    </w:p>
    <w:p w:rsidR="001303D5" w:rsidRPr="007C0431" w:rsidRDefault="001303D5" w:rsidP="007C0431">
      <w:pPr>
        <w:ind w:firstLine="567"/>
        <w:jc w:val="both"/>
        <w:rPr>
          <w:sz w:val="28"/>
          <w:szCs w:val="28"/>
        </w:rPr>
      </w:pPr>
      <w:r w:rsidRPr="007C0431">
        <w:rPr>
          <w:sz w:val="28"/>
          <w:szCs w:val="28"/>
        </w:rPr>
        <w:t>Поголовье молочных коров составляет 4953 гол</w:t>
      </w:r>
      <w:proofErr w:type="gramStart"/>
      <w:r w:rsidRPr="007C0431">
        <w:rPr>
          <w:sz w:val="28"/>
          <w:szCs w:val="28"/>
        </w:rPr>
        <w:t>. или</w:t>
      </w:r>
      <w:proofErr w:type="gramEnd"/>
      <w:r w:rsidRPr="007C0431">
        <w:rPr>
          <w:sz w:val="28"/>
          <w:szCs w:val="28"/>
        </w:rPr>
        <w:t xml:space="preserve"> 100 % к уровню 2023 года, сельхозпредприятия - 2703 гол. или 100 % к уровню 2023 года, КФХ - 100 гол. или 100 % к уровню 2023 года, ЛПХ 2150 гол или 100 % к уровню 2023 года.</w:t>
      </w:r>
    </w:p>
    <w:p w:rsidR="001303D5" w:rsidRPr="007C0431" w:rsidRDefault="001303D5" w:rsidP="007C0431">
      <w:pPr>
        <w:ind w:firstLine="567"/>
        <w:jc w:val="both"/>
        <w:rPr>
          <w:sz w:val="28"/>
          <w:szCs w:val="28"/>
        </w:rPr>
      </w:pPr>
      <w:r w:rsidRPr="007C0431">
        <w:rPr>
          <w:sz w:val="28"/>
          <w:szCs w:val="28"/>
        </w:rPr>
        <w:t>Поголовье свиней составляет 9995 гол</w:t>
      </w:r>
      <w:proofErr w:type="gramStart"/>
      <w:r w:rsidRPr="007C0431">
        <w:rPr>
          <w:sz w:val="28"/>
          <w:szCs w:val="28"/>
        </w:rPr>
        <w:t>. или</w:t>
      </w:r>
      <w:proofErr w:type="gramEnd"/>
      <w:r w:rsidRPr="007C0431">
        <w:rPr>
          <w:sz w:val="28"/>
          <w:szCs w:val="28"/>
        </w:rPr>
        <w:t xml:space="preserve"> 107 % к уровню 2023 года, в том числе: в сельхозпредприятиях - 4895 гол. или 117 % к уровню 2023 года, в ЛПХ - 5100 гол., что соответствует  уровню прошлого года.</w:t>
      </w:r>
    </w:p>
    <w:p w:rsidR="001303D5" w:rsidRPr="007C0431" w:rsidRDefault="001303D5" w:rsidP="007C0431">
      <w:pPr>
        <w:ind w:firstLine="567"/>
        <w:jc w:val="both"/>
        <w:rPr>
          <w:sz w:val="28"/>
          <w:szCs w:val="28"/>
        </w:rPr>
      </w:pPr>
      <w:r w:rsidRPr="007C0431">
        <w:rPr>
          <w:sz w:val="28"/>
          <w:szCs w:val="28"/>
        </w:rPr>
        <w:t xml:space="preserve">За 2023 года во всех категориях хозяйств </w:t>
      </w:r>
      <w:proofErr w:type="spellStart"/>
      <w:r w:rsidRPr="007C0431">
        <w:rPr>
          <w:sz w:val="28"/>
          <w:szCs w:val="28"/>
        </w:rPr>
        <w:t>Новоалександровского</w:t>
      </w:r>
      <w:proofErr w:type="spellEnd"/>
      <w:r w:rsidRPr="007C0431">
        <w:rPr>
          <w:sz w:val="28"/>
          <w:szCs w:val="28"/>
        </w:rPr>
        <w:t xml:space="preserve"> муниципального округа произведено 38,7 тонн молока, что составляет 106 % к 2023 году. Производство мяса составило 14,1 тыс. тонн или 109 % к 2022 году.</w:t>
      </w:r>
    </w:p>
    <w:p w:rsidR="001303D5" w:rsidRPr="007C0431" w:rsidRDefault="001303D5" w:rsidP="007C0431">
      <w:pPr>
        <w:ind w:firstLine="567"/>
        <w:jc w:val="both"/>
        <w:rPr>
          <w:sz w:val="28"/>
          <w:szCs w:val="28"/>
        </w:rPr>
      </w:pPr>
      <w:r w:rsidRPr="007C0431">
        <w:rPr>
          <w:sz w:val="28"/>
          <w:szCs w:val="28"/>
        </w:rPr>
        <w:t xml:space="preserve">В ближайшее время значительно увеличится производство мяса птицы в ООО «Агро - Импульс». Будет построен убойный цех, комбикормовый завод </w:t>
      </w:r>
      <w:r w:rsidRPr="007C0431">
        <w:rPr>
          <w:sz w:val="28"/>
          <w:szCs w:val="28"/>
        </w:rPr>
        <w:lastRenderedPageBreak/>
        <w:t>и площадка для содержания птицы на 480 тыс. гол</w:t>
      </w:r>
      <w:proofErr w:type="gramStart"/>
      <w:r w:rsidRPr="007C0431">
        <w:rPr>
          <w:sz w:val="28"/>
          <w:szCs w:val="28"/>
        </w:rPr>
        <w:t>. с</w:t>
      </w:r>
      <w:proofErr w:type="gramEnd"/>
      <w:r w:rsidRPr="007C0431">
        <w:rPr>
          <w:sz w:val="28"/>
          <w:szCs w:val="28"/>
        </w:rPr>
        <w:t xml:space="preserve"> годовой мощность на 4 млн. голов. Реализация данных проектов позволит дополнительно производить до 9 тыс. тонн мяса птицы в год.</w:t>
      </w:r>
    </w:p>
    <w:p w:rsidR="001303D5" w:rsidRPr="007C0431" w:rsidRDefault="001303D5" w:rsidP="007C0431">
      <w:pPr>
        <w:ind w:firstLine="567"/>
        <w:contextualSpacing/>
        <w:jc w:val="both"/>
        <w:rPr>
          <w:sz w:val="28"/>
          <w:szCs w:val="28"/>
          <w:lang w:eastAsia="ru-RU"/>
        </w:rPr>
      </w:pPr>
      <w:r w:rsidRPr="007C0431">
        <w:rPr>
          <w:sz w:val="28"/>
          <w:szCs w:val="28"/>
          <w:lang w:eastAsia="ru-RU"/>
        </w:rPr>
        <w:t>В 2023 году в сельхозпредприятиях значительно увеличилась продуктивность молочных коров:</w:t>
      </w:r>
    </w:p>
    <w:p w:rsidR="001303D5" w:rsidRPr="007C0431" w:rsidRDefault="001303D5" w:rsidP="007C0431">
      <w:pPr>
        <w:ind w:left="567"/>
        <w:jc w:val="both"/>
        <w:rPr>
          <w:sz w:val="28"/>
          <w:szCs w:val="28"/>
        </w:rPr>
      </w:pPr>
      <w:r w:rsidRPr="007C0431">
        <w:rPr>
          <w:sz w:val="28"/>
          <w:szCs w:val="28"/>
        </w:rPr>
        <w:t xml:space="preserve">АО </w:t>
      </w:r>
      <w:proofErr w:type="spellStart"/>
      <w:r w:rsidRPr="007C0431">
        <w:rPr>
          <w:sz w:val="28"/>
          <w:szCs w:val="28"/>
        </w:rPr>
        <w:t>Григорополисское</w:t>
      </w:r>
      <w:proofErr w:type="spellEnd"/>
      <w:r w:rsidRPr="007C0431">
        <w:rPr>
          <w:sz w:val="28"/>
          <w:szCs w:val="28"/>
        </w:rPr>
        <w:t xml:space="preserve"> - 9561 кг или 106 % к уровню прошлого года;</w:t>
      </w:r>
    </w:p>
    <w:p w:rsidR="001303D5" w:rsidRPr="007C0431" w:rsidRDefault="001303D5" w:rsidP="007C0431">
      <w:pPr>
        <w:ind w:left="567"/>
        <w:jc w:val="both"/>
        <w:rPr>
          <w:sz w:val="28"/>
          <w:szCs w:val="28"/>
        </w:rPr>
      </w:pPr>
      <w:r w:rsidRPr="007C0431">
        <w:rPr>
          <w:sz w:val="28"/>
          <w:szCs w:val="28"/>
        </w:rPr>
        <w:t>СПА к-з Ворошилова - 9234 кг или 120 % к уровню прошлого года;</w:t>
      </w:r>
    </w:p>
    <w:p w:rsidR="001303D5" w:rsidRPr="007C0431" w:rsidRDefault="001303D5" w:rsidP="007C0431">
      <w:pPr>
        <w:ind w:left="567"/>
        <w:jc w:val="both"/>
        <w:rPr>
          <w:sz w:val="28"/>
          <w:szCs w:val="28"/>
        </w:rPr>
      </w:pPr>
      <w:r w:rsidRPr="007C0431">
        <w:rPr>
          <w:sz w:val="28"/>
          <w:szCs w:val="28"/>
        </w:rPr>
        <w:t>СХ АО Радуга - 6110 кг-112 % к уровню прошлого года;</w:t>
      </w:r>
    </w:p>
    <w:p w:rsidR="001303D5" w:rsidRPr="007C0431" w:rsidRDefault="001303D5" w:rsidP="007C0431">
      <w:pPr>
        <w:ind w:left="567"/>
        <w:jc w:val="both"/>
        <w:rPr>
          <w:sz w:val="28"/>
          <w:szCs w:val="28"/>
        </w:rPr>
      </w:pPr>
      <w:r w:rsidRPr="007C0431">
        <w:rPr>
          <w:sz w:val="28"/>
          <w:szCs w:val="28"/>
        </w:rPr>
        <w:t>ОАО Урожайное 9849 кг или 118 % к уровню прошлого года.</w:t>
      </w:r>
    </w:p>
    <w:p w:rsidR="001303D5" w:rsidRPr="007C0431" w:rsidRDefault="001303D5" w:rsidP="007C0431">
      <w:pPr>
        <w:ind w:firstLine="567"/>
        <w:contextualSpacing/>
        <w:jc w:val="both"/>
        <w:rPr>
          <w:sz w:val="28"/>
          <w:szCs w:val="28"/>
          <w:lang w:eastAsia="ru-RU"/>
        </w:rPr>
      </w:pPr>
      <w:r w:rsidRPr="007C0431">
        <w:rPr>
          <w:sz w:val="28"/>
          <w:szCs w:val="28"/>
          <w:lang w:eastAsia="ru-RU"/>
        </w:rPr>
        <w:t>Обеспеченность скота полноценными кормами в зимнее - стойловый период имеет огромное значение в продуктивности сельскохозяйственных животных и объемах производства животноводческой продукции. Ежегодно сельхозпредприятиями заготавливается: 4,5 тыс. тонн сена; 18 тыс. тонн сенажа; 50 тыс. тонн силоса. Данные объёмы кормов составляют 120 % от потребности.</w:t>
      </w:r>
    </w:p>
    <w:p w:rsidR="001303D5" w:rsidRPr="007C0431" w:rsidRDefault="001303D5" w:rsidP="007C0431">
      <w:pPr>
        <w:ind w:firstLine="567"/>
        <w:jc w:val="both"/>
        <w:rPr>
          <w:sz w:val="28"/>
          <w:szCs w:val="28"/>
        </w:rPr>
      </w:pPr>
      <w:r w:rsidRPr="007C0431">
        <w:rPr>
          <w:sz w:val="28"/>
          <w:szCs w:val="28"/>
        </w:rPr>
        <w:t>В 2023 году машинотракторный парк пополнился новой сельскохозяйственной техникой, приобретено:</w:t>
      </w:r>
    </w:p>
    <w:p w:rsidR="001303D5" w:rsidRPr="007C0431" w:rsidRDefault="001303D5" w:rsidP="007C0431">
      <w:pPr>
        <w:ind w:firstLine="567"/>
        <w:jc w:val="both"/>
        <w:rPr>
          <w:sz w:val="28"/>
          <w:szCs w:val="28"/>
        </w:rPr>
      </w:pPr>
      <w:r w:rsidRPr="007C0431">
        <w:rPr>
          <w:sz w:val="28"/>
          <w:szCs w:val="28"/>
        </w:rPr>
        <w:t>- тракторов - 15 ед.,</w:t>
      </w:r>
    </w:p>
    <w:p w:rsidR="001303D5" w:rsidRPr="007C0431" w:rsidRDefault="001303D5" w:rsidP="007C0431">
      <w:pPr>
        <w:ind w:firstLine="567"/>
        <w:jc w:val="both"/>
        <w:rPr>
          <w:sz w:val="28"/>
          <w:szCs w:val="28"/>
        </w:rPr>
      </w:pPr>
      <w:r w:rsidRPr="007C0431">
        <w:rPr>
          <w:sz w:val="28"/>
          <w:szCs w:val="28"/>
        </w:rPr>
        <w:t>- зерноуборочных комбайнов - 5 ед.,</w:t>
      </w:r>
    </w:p>
    <w:p w:rsidR="001303D5" w:rsidRPr="007C0431" w:rsidRDefault="001303D5" w:rsidP="007C0431">
      <w:pPr>
        <w:ind w:firstLine="567"/>
        <w:jc w:val="both"/>
        <w:rPr>
          <w:sz w:val="28"/>
          <w:szCs w:val="28"/>
        </w:rPr>
      </w:pPr>
      <w:r w:rsidRPr="007C0431">
        <w:rPr>
          <w:sz w:val="28"/>
          <w:szCs w:val="28"/>
        </w:rPr>
        <w:t>- 6 ед. грузовых автомобилей и еще 35 единиц других сельскохозяйственных машин (сеялки, культиваторы, плуги, бороны, опрыскиватели и др.).</w:t>
      </w:r>
    </w:p>
    <w:p w:rsidR="001303D5" w:rsidRPr="007C0431" w:rsidRDefault="001303D5" w:rsidP="007C0431">
      <w:pPr>
        <w:ind w:firstLine="567"/>
        <w:jc w:val="both"/>
        <w:rPr>
          <w:sz w:val="28"/>
          <w:szCs w:val="28"/>
        </w:rPr>
      </w:pPr>
      <w:r w:rsidRPr="007C0431">
        <w:rPr>
          <w:sz w:val="28"/>
          <w:szCs w:val="28"/>
        </w:rPr>
        <w:t>Общая сумма приобретений составила более 350 млн. рублей.</w:t>
      </w:r>
    </w:p>
    <w:p w:rsidR="001303D5" w:rsidRPr="007C0431" w:rsidRDefault="001303D5" w:rsidP="007C0431">
      <w:pPr>
        <w:ind w:firstLine="567"/>
        <w:jc w:val="both"/>
        <w:rPr>
          <w:noProof/>
          <w:sz w:val="28"/>
          <w:szCs w:val="28"/>
          <w:lang w:eastAsia="ru-RU"/>
        </w:rPr>
      </w:pPr>
      <w:r w:rsidRPr="007C0431">
        <w:rPr>
          <w:noProof/>
          <w:sz w:val="28"/>
          <w:szCs w:val="28"/>
          <w:lang w:eastAsia="ru-RU"/>
        </w:rPr>
        <w:t>В целом же работа машинотракторного парка в 2023 году была слаженной и эффективной, что позволило выполнить все необходимые агротехнические мероприятия качественно и в оптимальные сроки.</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Итогом деятельности сельхозпредприятий округа являются экономические показатели.</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За 2023 год валовой доход по сельхозпредприятиям округа составил – 20,3 млрд. руб., или 114,6 % к соответствующему периоду прошлого года (2022г. – 17,7 млрд. рублей).</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В растениеводстве выручка увеличилась на 15 % и составила 16,6 млрд. рублей (2022 г. – 14,4 млрд. рублей), в животноводстве выручка от реализации продукции выросла на 11% и составила 991 млн. рублей (2022 г. – 891 млн. руб.).</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Аграриями округа в 2023 году получено прибыли от реализации продукции, работ и услуг в сумме 4,2 млрд. рублей, что на 15 % меньше, чем за 2022 года (4,9 млрд. руб.). Это обусловлено увеличением себестоимости продукции.</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Прибыль от реализации продукции растениеводства уменьшилась на 13% и составила 4,1 млрд. рублей, (2022 г. – 4.7 млрд. руб.).</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В животноводстве прибыль увеличилась и составила 119,55 млн. руб., что на 29,7 млн. рублей больше уровня 2022 года (2022 г. -89,85 млн. руб.).</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Чистая прибыль за 2023 год составила – 3,8 млрд. рублей, что на 13,6 % меньше уровня 2022 года (4,4 млрд.).</w:t>
      </w:r>
    </w:p>
    <w:p w:rsidR="001303D5" w:rsidRPr="007C0431" w:rsidRDefault="001303D5" w:rsidP="007C0431">
      <w:pPr>
        <w:widowControl w:val="0"/>
        <w:tabs>
          <w:tab w:val="left" w:pos="6660"/>
        </w:tabs>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lastRenderedPageBreak/>
        <w:t>Уровень рентабельности от реализации сельскохозяйственного производства уменьшился и составил 36,7 % (2022г. – 50,4 %), связи с уменьшением цены реализации.</w:t>
      </w:r>
    </w:p>
    <w:p w:rsidR="001303D5" w:rsidRPr="007C0431" w:rsidRDefault="001303D5" w:rsidP="007C0431">
      <w:pPr>
        <w:widowControl w:val="0"/>
        <w:suppressAutoHyphens/>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В АПК округа работает более 4 - х тыс. человек, все они оформлены согласно Трудового кодекса, получают «белую» зарплату. Хочется отметить, что из года в год в сельхозпредприятиях растет средняя заработная плата. Так, среднемесячная заработная плата за 2023 год выросла по сравнению с прошлым годом на 11% и составила 54107 рублей (2022г. –48529 руб.).</w:t>
      </w:r>
    </w:p>
    <w:p w:rsidR="001303D5" w:rsidRPr="007C0431" w:rsidRDefault="001303D5" w:rsidP="007C0431">
      <w:pPr>
        <w:ind w:firstLine="567"/>
        <w:jc w:val="both"/>
        <w:rPr>
          <w:sz w:val="28"/>
          <w:szCs w:val="28"/>
          <w:lang w:eastAsia="ru-RU"/>
        </w:rPr>
      </w:pPr>
      <w:r w:rsidRPr="007C0431">
        <w:rPr>
          <w:sz w:val="28"/>
          <w:szCs w:val="28"/>
          <w:lang w:eastAsia="ru-RU"/>
        </w:rPr>
        <w:t xml:space="preserve">В соответствии с краевым законодательством, а также в рамках Государственной программы «Развития сельского хозяйства и регулирования рынков сельхозпродукции, сырья и продовольствия» в 2023г. господдержку получили 76 </w:t>
      </w:r>
      <w:proofErr w:type="spellStart"/>
      <w:r w:rsidRPr="007C0431">
        <w:rPr>
          <w:sz w:val="28"/>
          <w:szCs w:val="28"/>
          <w:lang w:eastAsia="ru-RU"/>
        </w:rPr>
        <w:t>сельхозтоваропроизводителей</w:t>
      </w:r>
      <w:proofErr w:type="spellEnd"/>
      <w:r w:rsidRPr="007C0431">
        <w:rPr>
          <w:sz w:val="28"/>
          <w:szCs w:val="28"/>
          <w:lang w:eastAsia="ru-RU"/>
        </w:rPr>
        <w:t xml:space="preserve"> на сумму 343,6 млн. рублей, в том числе: 56 ИП глава КФХ на сумму - 23,1 млн. рублей, 19 крупных </w:t>
      </w:r>
      <w:proofErr w:type="spellStart"/>
      <w:r w:rsidRPr="007C0431">
        <w:rPr>
          <w:sz w:val="28"/>
          <w:szCs w:val="28"/>
          <w:lang w:eastAsia="ru-RU"/>
        </w:rPr>
        <w:t>сельхозтоваропроизводителя</w:t>
      </w:r>
      <w:proofErr w:type="spellEnd"/>
      <w:r w:rsidRPr="007C0431">
        <w:rPr>
          <w:sz w:val="28"/>
          <w:szCs w:val="28"/>
          <w:lang w:eastAsia="ru-RU"/>
        </w:rPr>
        <w:t xml:space="preserve"> на сумму - 318,02 млн. рублей и один СППСК «</w:t>
      </w:r>
      <w:proofErr w:type="spellStart"/>
      <w:r w:rsidRPr="007C0431">
        <w:rPr>
          <w:sz w:val="28"/>
          <w:szCs w:val="28"/>
          <w:lang w:eastAsia="ru-RU"/>
        </w:rPr>
        <w:t>Расшеватский</w:t>
      </w:r>
      <w:proofErr w:type="spellEnd"/>
      <w:r w:rsidRPr="007C0431">
        <w:rPr>
          <w:sz w:val="28"/>
          <w:szCs w:val="28"/>
          <w:lang w:eastAsia="ru-RU"/>
        </w:rPr>
        <w:t>» на сумму - 2,5 млн. рублей (</w:t>
      </w:r>
      <w:r w:rsidRPr="007C0431">
        <w:rPr>
          <w:sz w:val="28"/>
          <w:szCs w:val="28"/>
        </w:rPr>
        <w:t xml:space="preserve">в </w:t>
      </w:r>
      <w:r w:rsidRPr="007C0431">
        <w:rPr>
          <w:sz w:val="28"/>
          <w:szCs w:val="28"/>
          <w:lang w:eastAsia="ru-RU"/>
        </w:rPr>
        <w:t xml:space="preserve">2022г. господдержку получили 75 </w:t>
      </w:r>
      <w:proofErr w:type="spellStart"/>
      <w:r w:rsidRPr="007C0431">
        <w:rPr>
          <w:sz w:val="28"/>
          <w:szCs w:val="28"/>
          <w:lang w:eastAsia="ru-RU"/>
        </w:rPr>
        <w:t>сельхозтоваропроизводителей</w:t>
      </w:r>
      <w:proofErr w:type="spellEnd"/>
      <w:r w:rsidRPr="007C0431">
        <w:rPr>
          <w:sz w:val="28"/>
          <w:szCs w:val="28"/>
          <w:lang w:eastAsia="ru-RU"/>
        </w:rPr>
        <w:t xml:space="preserve"> на сумму 244,7 млн. рублей).</w:t>
      </w:r>
    </w:p>
    <w:p w:rsidR="001303D5" w:rsidRPr="007C0431" w:rsidRDefault="001303D5" w:rsidP="007C0431">
      <w:pPr>
        <w:ind w:firstLine="567"/>
        <w:jc w:val="both"/>
        <w:rPr>
          <w:sz w:val="28"/>
          <w:szCs w:val="28"/>
        </w:rPr>
      </w:pPr>
      <w:r w:rsidRPr="007C0431">
        <w:rPr>
          <w:sz w:val="28"/>
          <w:szCs w:val="28"/>
        </w:rPr>
        <w:t xml:space="preserve">Существенной мерой поддержки для </w:t>
      </w:r>
      <w:proofErr w:type="spellStart"/>
      <w:r w:rsidRPr="007C0431">
        <w:rPr>
          <w:sz w:val="28"/>
          <w:szCs w:val="28"/>
        </w:rPr>
        <w:t>сельхозтоваропроизводителей</w:t>
      </w:r>
      <w:proofErr w:type="spellEnd"/>
      <w:r w:rsidRPr="007C0431">
        <w:rPr>
          <w:sz w:val="28"/>
          <w:szCs w:val="28"/>
        </w:rPr>
        <w:t xml:space="preserve"> по прежнему является программа льготного кредитования, запущенная Минсельхозом Российской Федерации, благодаря которой аграрии сразу уплачивают низкую процентную ставку по кредиту (от 2 до 5 % годовых).</w:t>
      </w:r>
    </w:p>
    <w:p w:rsidR="001303D5" w:rsidRPr="007C0431" w:rsidRDefault="001303D5" w:rsidP="007C0431">
      <w:pPr>
        <w:ind w:firstLine="567"/>
        <w:jc w:val="both"/>
        <w:rPr>
          <w:sz w:val="28"/>
          <w:szCs w:val="28"/>
        </w:rPr>
      </w:pPr>
      <w:r w:rsidRPr="007C0431">
        <w:rPr>
          <w:sz w:val="28"/>
          <w:szCs w:val="28"/>
        </w:rPr>
        <w:t>Наш округ остается лидером в Ставропольском крае по льготному кредитованию, так за 2023 год льготные кредиты получили 19 СХП и 47 КФХ на общую сумму 2,6 млрд. рублей (2022 г.- 3,0 млрд. рублей).</w:t>
      </w:r>
    </w:p>
    <w:p w:rsidR="001303D5" w:rsidRPr="007C0431" w:rsidRDefault="001303D5" w:rsidP="007C0431">
      <w:pPr>
        <w:jc w:val="both"/>
        <w:rPr>
          <w:sz w:val="28"/>
          <w:szCs w:val="28"/>
          <w:lang w:eastAsia="hi-IN" w:bidi="hi-IN"/>
        </w:rPr>
      </w:pPr>
      <w:r w:rsidRPr="007C0431">
        <w:rPr>
          <w:sz w:val="28"/>
          <w:szCs w:val="28"/>
        </w:rPr>
        <w:t xml:space="preserve">В 2023 году сельскохозяйственные организации внесли в экономику округа - </w:t>
      </w:r>
      <w:r w:rsidRPr="007C0431">
        <w:rPr>
          <w:sz w:val="28"/>
          <w:szCs w:val="28"/>
          <w:lang w:eastAsia="hi-IN" w:bidi="hi-IN"/>
        </w:rPr>
        <w:t>3 млрд. 802 млн. рублей инвестиций в основной капитал, что на 68 % больше уровня прошлого года</w:t>
      </w:r>
      <w:r w:rsidRPr="007C0431">
        <w:rPr>
          <w:bCs/>
          <w:sz w:val="28"/>
          <w:szCs w:val="28"/>
          <w:lang w:eastAsia="hi-IN" w:bidi="hi-IN"/>
        </w:rPr>
        <w:t xml:space="preserve"> (</w:t>
      </w:r>
      <w:r w:rsidRPr="007C0431">
        <w:rPr>
          <w:sz w:val="28"/>
          <w:szCs w:val="28"/>
          <w:lang w:eastAsia="hi-IN" w:bidi="hi-IN"/>
        </w:rPr>
        <w:t>2 млрд. 264 млн. рублей).</w:t>
      </w:r>
    </w:p>
    <w:p w:rsidR="001303D5" w:rsidRPr="007C0431" w:rsidRDefault="001303D5" w:rsidP="007C0431">
      <w:pPr>
        <w:jc w:val="both"/>
        <w:rPr>
          <w:sz w:val="28"/>
          <w:szCs w:val="28"/>
          <w:lang w:eastAsia="hi-IN" w:bidi="hi-IN"/>
        </w:rPr>
      </w:pPr>
      <w:r w:rsidRPr="007C0431">
        <w:rPr>
          <w:sz w:val="28"/>
          <w:szCs w:val="28"/>
          <w:lang w:eastAsia="hi-IN" w:bidi="hi-IN"/>
        </w:rPr>
        <w:t>Налоговые поступления в бюджеты всех уровней от аграриев округа составили более 2 млрд. рублей.</w:t>
      </w:r>
    </w:p>
    <w:p w:rsidR="001303D5" w:rsidRPr="007C0431" w:rsidRDefault="001303D5" w:rsidP="007C0431">
      <w:pPr>
        <w:ind w:firstLine="567"/>
        <w:jc w:val="both"/>
        <w:rPr>
          <w:i/>
          <w:sz w:val="28"/>
          <w:szCs w:val="28"/>
        </w:rPr>
      </w:pPr>
    </w:p>
    <w:p w:rsidR="001303D5" w:rsidRPr="007C0431" w:rsidRDefault="001303D5" w:rsidP="007C0431">
      <w:pPr>
        <w:jc w:val="center"/>
        <w:rPr>
          <w:b/>
          <w:sz w:val="28"/>
          <w:szCs w:val="28"/>
        </w:rPr>
      </w:pPr>
      <w:r w:rsidRPr="007C0431">
        <w:rPr>
          <w:b/>
          <w:sz w:val="28"/>
          <w:szCs w:val="28"/>
        </w:rPr>
        <w:t>Промышленность</w:t>
      </w:r>
    </w:p>
    <w:p w:rsidR="001303D5" w:rsidRPr="007C0431" w:rsidRDefault="001303D5" w:rsidP="007C0431">
      <w:pPr>
        <w:jc w:val="both"/>
        <w:rPr>
          <w:b/>
          <w:sz w:val="28"/>
          <w:szCs w:val="28"/>
        </w:rPr>
      </w:pPr>
    </w:p>
    <w:p w:rsidR="001303D5" w:rsidRPr="007C0431" w:rsidRDefault="001303D5" w:rsidP="007C0431">
      <w:pPr>
        <w:widowControl w:val="0"/>
        <w:suppressAutoHyphens/>
        <w:ind w:firstLine="567"/>
        <w:jc w:val="both"/>
        <w:rPr>
          <w:sz w:val="28"/>
          <w:szCs w:val="28"/>
        </w:rPr>
      </w:pPr>
      <w:r w:rsidRPr="007C0431">
        <w:rPr>
          <w:rFonts w:eastAsia="Arial Unicode MS" w:cs="Mangal"/>
          <w:kern w:val="1"/>
          <w:sz w:val="28"/>
          <w:szCs w:val="28"/>
          <w:lang w:eastAsia="hi-IN" w:bidi="hi-IN"/>
        </w:rPr>
        <w:t>За январь – декабрь 2023 года объём отгруженных товаров собственного производства, выполненных работ и услуг собственными силами по промышленным видам деятельности составил 5 млрд. 413,3 млн. руб., снижение к 2022 году составило 7,2 % (2022 г. – 5 млрд. 831,2 млн. руб.).</w:t>
      </w:r>
    </w:p>
    <w:p w:rsidR="001303D5" w:rsidRPr="007C0431" w:rsidRDefault="001303D5" w:rsidP="007C0431">
      <w:pPr>
        <w:widowControl w:val="0"/>
        <w:suppressAutoHyphens/>
        <w:ind w:firstLine="567"/>
        <w:jc w:val="both"/>
        <w:rPr>
          <w:rFonts w:eastAsia="Arial Unicode MS" w:cs="Mangal"/>
          <w:kern w:val="1"/>
          <w:sz w:val="28"/>
          <w:szCs w:val="28"/>
          <w:lang w:eastAsia="hi-IN" w:bidi="hi-IN"/>
        </w:rPr>
      </w:pPr>
      <w:r w:rsidRPr="007C0431">
        <w:rPr>
          <w:rFonts w:eastAsia="Arial Unicode MS" w:cs="Mangal"/>
          <w:kern w:val="1"/>
          <w:sz w:val="28"/>
          <w:szCs w:val="28"/>
          <w:lang w:eastAsia="hi-IN" w:bidi="hi-IN"/>
        </w:rPr>
        <w:t>На территории муниципального округа основная доля промышленных предприятий – это предприятия пищевой и перерабатывающей отрасли, которые расширяют ассортимент выпускаемой продукции, внедряют новую технику и технологии и активно осваивают как краевые, так и общероссийские рынки сбыта продукции.</w:t>
      </w:r>
    </w:p>
    <w:p w:rsidR="001303D5" w:rsidRPr="007C0431" w:rsidRDefault="001303D5" w:rsidP="007C0431">
      <w:pPr>
        <w:ind w:firstLine="567"/>
        <w:jc w:val="both"/>
        <w:rPr>
          <w:bCs/>
          <w:sz w:val="28"/>
          <w:szCs w:val="28"/>
        </w:rPr>
      </w:pPr>
      <w:r w:rsidRPr="007C0431">
        <w:rPr>
          <w:bCs/>
          <w:sz w:val="28"/>
          <w:szCs w:val="28"/>
        </w:rPr>
        <w:t>За 2023 год предприятиями пищевой и перерабатывающей промышленности</w:t>
      </w:r>
      <w:r w:rsidRPr="007C0431">
        <w:rPr>
          <w:sz w:val="28"/>
          <w:szCs w:val="28"/>
        </w:rPr>
        <w:t xml:space="preserve">, малыми цехами сельхозпредприятий, малыми цехами частных предпринимателей </w:t>
      </w:r>
      <w:r w:rsidRPr="007C0431">
        <w:rPr>
          <w:bCs/>
          <w:sz w:val="28"/>
          <w:szCs w:val="28"/>
        </w:rPr>
        <w:t>произведено продукции на сумму 1135,4 млн. рублей, что ниже соответствующего периода прошлого года на 319,4 млн. рублей (2022 г. – 1454,8 млн. руб.).</w:t>
      </w:r>
    </w:p>
    <w:p w:rsidR="001303D5" w:rsidRPr="007C0431" w:rsidRDefault="001303D5" w:rsidP="007C0431">
      <w:pPr>
        <w:ind w:firstLine="567"/>
        <w:jc w:val="both"/>
        <w:rPr>
          <w:sz w:val="28"/>
          <w:szCs w:val="28"/>
        </w:rPr>
      </w:pPr>
      <w:r w:rsidRPr="007C0431">
        <w:rPr>
          <w:sz w:val="28"/>
          <w:szCs w:val="28"/>
        </w:rPr>
        <w:lastRenderedPageBreak/>
        <w:t>На 01.01.2024 г. в округе осуществляют деятельность 39</w:t>
      </w:r>
      <w:r w:rsidRPr="007C0431">
        <w:rPr>
          <w:color w:val="FF0000"/>
          <w:sz w:val="28"/>
          <w:szCs w:val="28"/>
        </w:rPr>
        <w:t xml:space="preserve"> </w:t>
      </w:r>
      <w:r w:rsidRPr="007C0431">
        <w:rPr>
          <w:sz w:val="28"/>
          <w:szCs w:val="28"/>
        </w:rPr>
        <w:t xml:space="preserve">цехов малой мощности по переработке сельскохозяйственной продукции: 1 цех по производству полуфабрикатов, 4 убойных, 1 рыбный, 2 колбасных, 3 </w:t>
      </w:r>
      <w:proofErr w:type="spellStart"/>
      <w:r w:rsidRPr="007C0431">
        <w:rPr>
          <w:sz w:val="28"/>
          <w:szCs w:val="28"/>
        </w:rPr>
        <w:t>крупоцеха</w:t>
      </w:r>
      <w:proofErr w:type="spellEnd"/>
      <w:r w:rsidRPr="007C0431">
        <w:rPr>
          <w:sz w:val="28"/>
          <w:szCs w:val="28"/>
        </w:rPr>
        <w:t xml:space="preserve">, 2 макаронных, 2 молочных, 2 </w:t>
      </w:r>
      <w:proofErr w:type="spellStart"/>
      <w:r w:rsidRPr="007C0431">
        <w:rPr>
          <w:sz w:val="28"/>
          <w:szCs w:val="28"/>
        </w:rPr>
        <w:t>маслоцеха</w:t>
      </w:r>
      <w:proofErr w:type="spellEnd"/>
      <w:r w:rsidRPr="007C0431">
        <w:rPr>
          <w:sz w:val="28"/>
          <w:szCs w:val="28"/>
        </w:rPr>
        <w:t>, 2 консервных, 3 кондитерских, 5 кормоцехов, 4 мельницы, 6 пекарен и 1 мини-пекарня, 1 цех по производству чипсов и снеков.</w:t>
      </w:r>
    </w:p>
    <w:p w:rsidR="001303D5" w:rsidRPr="007C0431" w:rsidRDefault="001303D5" w:rsidP="007C0431">
      <w:pPr>
        <w:ind w:firstLine="567"/>
        <w:jc w:val="both"/>
        <w:rPr>
          <w:sz w:val="28"/>
          <w:szCs w:val="28"/>
        </w:rPr>
      </w:pPr>
      <w:r w:rsidRPr="007C0431">
        <w:rPr>
          <w:sz w:val="28"/>
          <w:szCs w:val="28"/>
        </w:rPr>
        <w:t>Вырабатываются: хлеб, мука, соки, мясо, полуфабрикаты, молочные продукты, хлебобулочные, макаронные, колбасные, консервные изделия и другие важные продукты питания.</w:t>
      </w:r>
    </w:p>
    <w:p w:rsidR="001303D5" w:rsidRPr="007C0431" w:rsidRDefault="001303D5" w:rsidP="007C0431">
      <w:pPr>
        <w:ind w:firstLine="567"/>
        <w:jc w:val="both"/>
        <w:rPr>
          <w:bCs/>
          <w:sz w:val="28"/>
          <w:szCs w:val="28"/>
        </w:rPr>
      </w:pPr>
      <w:r w:rsidRPr="007C0431">
        <w:rPr>
          <w:bCs/>
          <w:sz w:val="28"/>
          <w:szCs w:val="28"/>
        </w:rPr>
        <w:t xml:space="preserve">Увеличилось производство муки на 57 %, консервные изделия мясные – на 20,7 %, растительное масло на 18,8 %, молочной продукции на 14,1 %, производство </w:t>
      </w:r>
      <w:proofErr w:type="spellStart"/>
      <w:r w:rsidRPr="007C0431">
        <w:rPr>
          <w:bCs/>
          <w:sz w:val="28"/>
          <w:szCs w:val="28"/>
        </w:rPr>
        <w:t>кормосмесей</w:t>
      </w:r>
      <w:proofErr w:type="spellEnd"/>
      <w:r w:rsidRPr="007C0431">
        <w:rPr>
          <w:bCs/>
          <w:sz w:val="28"/>
          <w:szCs w:val="28"/>
        </w:rPr>
        <w:t xml:space="preserve"> на 10 %, консервные изделия (овощные, фруктовые) - в 2 раза, макаронных изделий в 3 раза.</w:t>
      </w:r>
    </w:p>
    <w:p w:rsidR="001303D5" w:rsidRPr="007C0431" w:rsidRDefault="001303D5" w:rsidP="007C0431">
      <w:pPr>
        <w:ind w:firstLine="567"/>
        <w:jc w:val="both"/>
        <w:rPr>
          <w:bCs/>
          <w:sz w:val="28"/>
          <w:szCs w:val="28"/>
        </w:rPr>
      </w:pPr>
      <w:r w:rsidRPr="007C0431">
        <w:rPr>
          <w:bCs/>
          <w:sz w:val="28"/>
          <w:szCs w:val="28"/>
        </w:rPr>
        <w:t>Снижены объёмы производства хлеба на 60,9 %, хлебобулочных изделий на 42,1 %, кондитерских изделий на 46,1 %, крупы на 45 %, полуфабрикатов на 24,4 %, колбасных изделий на 59,3 %, мясо на 29,5 %, рыбы на 3,9 %, услуги (сушка, очистка, протравливание семян) – на 14,7 %.</w:t>
      </w:r>
    </w:p>
    <w:p w:rsidR="001303D5" w:rsidRPr="007C0431" w:rsidRDefault="001303D5" w:rsidP="007C0431">
      <w:pPr>
        <w:ind w:firstLine="567"/>
        <w:jc w:val="both"/>
        <w:rPr>
          <w:bCs/>
          <w:sz w:val="28"/>
          <w:szCs w:val="28"/>
        </w:rPr>
      </w:pPr>
      <w:r w:rsidRPr="007C0431">
        <w:rPr>
          <w:bCs/>
          <w:sz w:val="28"/>
          <w:szCs w:val="28"/>
        </w:rPr>
        <w:t>В августе 2023 года приостановлена деятельность ООО СХП «</w:t>
      </w:r>
      <w:proofErr w:type="spellStart"/>
      <w:r w:rsidRPr="007C0431">
        <w:rPr>
          <w:bCs/>
          <w:sz w:val="28"/>
          <w:szCs w:val="28"/>
        </w:rPr>
        <w:t>Югроспром</w:t>
      </w:r>
      <w:proofErr w:type="spellEnd"/>
      <w:r w:rsidRPr="007C0431">
        <w:rPr>
          <w:bCs/>
          <w:sz w:val="28"/>
          <w:szCs w:val="28"/>
        </w:rPr>
        <w:t>» (остановлена работа 7 цехов), что повлияло на снижение выпускаемой продукции: макаронных изделий, кондитерских изделий, полуфабрикатов, колбасных изделий, мясо, хлеба и хлебобулочных изделий.</w:t>
      </w:r>
    </w:p>
    <w:p w:rsidR="001303D5" w:rsidRPr="007C0431" w:rsidRDefault="001303D5" w:rsidP="007C0431">
      <w:pPr>
        <w:ind w:firstLine="567"/>
        <w:jc w:val="both"/>
        <w:rPr>
          <w:bCs/>
          <w:sz w:val="28"/>
          <w:szCs w:val="28"/>
        </w:rPr>
      </w:pPr>
      <w:r w:rsidRPr="007C0431">
        <w:rPr>
          <w:bCs/>
          <w:sz w:val="28"/>
          <w:szCs w:val="28"/>
        </w:rPr>
        <w:t>Производство хлеба и хлебобулочных изделий снижена за счет того, что в летний промежуток времени ИП Четвериков Ю.В. временно закрывал нестационарные торговые точки, в связи с чем производство продукции было значительно снижено.</w:t>
      </w:r>
    </w:p>
    <w:p w:rsidR="001303D5" w:rsidRPr="007C0431" w:rsidRDefault="001303D5" w:rsidP="007C0431">
      <w:pPr>
        <w:widowControl w:val="0"/>
        <w:suppressAutoHyphens/>
        <w:ind w:firstLine="567"/>
        <w:jc w:val="both"/>
        <w:rPr>
          <w:rFonts w:eastAsia="Arial Unicode MS" w:cs="Mangal"/>
          <w:kern w:val="1"/>
          <w:sz w:val="28"/>
          <w:szCs w:val="28"/>
          <w:lang w:eastAsia="hi-IN" w:bidi="hi-IN"/>
        </w:rPr>
      </w:pPr>
      <w:r w:rsidRPr="007C0431">
        <w:rPr>
          <w:bCs/>
          <w:sz w:val="28"/>
          <w:szCs w:val="28"/>
        </w:rPr>
        <w:t xml:space="preserve">ИП </w:t>
      </w:r>
      <w:proofErr w:type="spellStart"/>
      <w:r w:rsidRPr="007C0431">
        <w:rPr>
          <w:bCs/>
          <w:sz w:val="28"/>
          <w:szCs w:val="28"/>
        </w:rPr>
        <w:t>Маргания</w:t>
      </w:r>
      <w:proofErr w:type="spellEnd"/>
      <w:r w:rsidRPr="007C0431">
        <w:rPr>
          <w:bCs/>
          <w:sz w:val="28"/>
          <w:szCs w:val="28"/>
        </w:rPr>
        <w:t xml:space="preserve"> О.Ш. (производство муки) прекратил деятельность в июле 2023 года. С августа 2023 года осуществляет деятельность по производству муки ООО «Марс».</w:t>
      </w:r>
    </w:p>
    <w:p w:rsidR="001303D5" w:rsidRPr="007C0431" w:rsidRDefault="001303D5" w:rsidP="007C0431">
      <w:pPr>
        <w:widowControl w:val="0"/>
        <w:jc w:val="both"/>
        <w:rPr>
          <w:b/>
          <w:sz w:val="28"/>
          <w:szCs w:val="28"/>
        </w:rPr>
      </w:pPr>
    </w:p>
    <w:p w:rsidR="001303D5" w:rsidRPr="007C0431" w:rsidRDefault="001303D5" w:rsidP="007C0431">
      <w:pPr>
        <w:widowControl w:val="0"/>
        <w:ind w:left="360"/>
        <w:jc w:val="center"/>
        <w:rPr>
          <w:b/>
          <w:sz w:val="28"/>
          <w:szCs w:val="28"/>
        </w:rPr>
      </w:pPr>
      <w:r w:rsidRPr="007C0431">
        <w:rPr>
          <w:b/>
          <w:sz w:val="28"/>
          <w:szCs w:val="28"/>
        </w:rPr>
        <w:t>Строительство и обеспечение жильем населения</w:t>
      </w:r>
    </w:p>
    <w:p w:rsidR="001303D5" w:rsidRPr="007C0431" w:rsidRDefault="001303D5" w:rsidP="007C0431">
      <w:pPr>
        <w:widowControl w:val="0"/>
        <w:ind w:left="360"/>
        <w:jc w:val="both"/>
        <w:rPr>
          <w:b/>
          <w:sz w:val="28"/>
          <w:szCs w:val="28"/>
        </w:rPr>
      </w:pPr>
      <w:r w:rsidRPr="007C0431">
        <w:rPr>
          <w:b/>
          <w:sz w:val="28"/>
          <w:szCs w:val="28"/>
        </w:rPr>
        <w:t xml:space="preserve"> </w:t>
      </w:r>
    </w:p>
    <w:p w:rsidR="001303D5" w:rsidRPr="007C0431" w:rsidRDefault="001303D5" w:rsidP="007C0431">
      <w:pPr>
        <w:widowControl w:val="0"/>
        <w:ind w:firstLine="567"/>
        <w:jc w:val="both"/>
        <w:rPr>
          <w:rFonts w:eastAsia="Arial Unicode MS"/>
          <w:kern w:val="2"/>
          <w:sz w:val="28"/>
          <w:szCs w:val="28"/>
          <w:lang w:eastAsia="hi-IN" w:bidi="hi-IN"/>
        </w:rPr>
      </w:pPr>
      <w:r w:rsidRPr="007C0431">
        <w:rPr>
          <w:rFonts w:eastAsia="Arial Unicode MS"/>
          <w:kern w:val="2"/>
          <w:sz w:val="28"/>
          <w:szCs w:val="28"/>
          <w:lang w:eastAsia="hi-IN" w:bidi="hi-IN"/>
        </w:rPr>
        <w:t xml:space="preserve">По данным </w:t>
      </w:r>
      <w:proofErr w:type="spellStart"/>
      <w:r w:rsidRPr="007C0431">
        <w:rPr>
          <w:rFonts w:eastAsia="Arial Unicode MS"/>
          <w:kern w:val="2"/>
          <w:sz w:val="28"/>
          <w:szCs w:val="28"/>
          <w:lang w:eastAsia="hi-IN" w:bidi="hi-IN"/>
        </w:rPr>
        <w:t>Северо</w:t>
      </w:r>
      <w:proofErr w:type="spellEnd"/>
      <w:r w:rsidRPr="007C0431">
        <w:rPr>
          <w:rFonts w:eastAsia="Arial Unicode MS"/>
          <w:kern w:val="2"/>
          <w:sz w:val="28"/>
          <w:szCs w:val="28"/>
          <w:lang w:eastAsia="hi-IN" w:bidi="hi-IN"/>
        </w:rPr>
        <w:t xml:space="preserve"> - </w:t>
      </w:r>
      <w:proofErr w:type="spellStart"/>
      <w:r w:rsidRPr="007C0431">
        <w:rPr>
          <w:rFonts w:eastAsia="Arial Unicode MS"/>
          <w:kern w:val="2"/>
          <w:sz w:val="28"/>
          <w:szCs w:val="28"/>
          <w:lang w:eastAsia="hi-IN" w:bidi="hi-IN"/>
        </w:rPr>
        <w:t>Кавказстата</w:t>
      </w:r>
      <w:proofErr w:type="spellEnd"/>
      <w:r w:rsidRPr="007C0431">
        <w:rPr>
          <w:rFonts w:eastAsia="Arial Unicode MS"/>
          <w:kern w:val="2"/>
          <w:sz w:val="28"/>
          <w:szCs w:val="28"/>
          <w:lang w:eastAsia="hi-IN" w:bidi="hi-IN"/>
        </w:rPr>
        <w:t xml:space="preserve"> на территории </w:t>
      </w:r>
      <w:proofErr w:type="spellStart"/>
      <w:r w:rsidRPr="007C0431">
        <w:rPr>
          <w:rFonts w:eastAsia="Arial Unicode MS"/>
          <w:kern w:val="2"/>
          <w:sz w:val="28"/>
          <w:szCs w:val="28"/>
          <w:lang w:eastAsia="hi-IN" w:bidi="hi-IN"/>
        </w:rPr>
        <w:t>Новоалександровского</w:t>
      </w:r>
      <w:proofErr w:type="spellEnd"/>
      <w:r w:rsidRPr="007C0431">
        <w:rPr>
          <w:rFonts w:eastAsia="Arial Unicode MS"/>
          <w:kern w:val="2"/>
          <w:sz w:val="28"/>
          <w:szCs w:val="28"/>
          <w:lang w:eastAsia="hi-IN" w:bidi="hi-IN"/>
        </w:rPr>
        <w:t xml:space="preserve"> муниципального округа за счёт всех источников финансирования в 2023 году введено в действие жилых помещений общей площадью 9230 м</w:t>
      </w:r>
      <w:r w:rsidRPr="007C0431">
        <w:rPr>
          <w:rFonts w:eastAsia="Arial Unicode MS"/>
          <w:kern w:val="2"/>
          <w:sz w:val="28"/>
          <w:szCs w:val="28"/>
          <w:vertAlign w:val="superscript"/>
          <w:lang w:eastAsia="hi-IN" w:bidi="hi-IN"/>
        </w:rPr>
        <w:t>2</w:t>
      </w:r>
      <w:r w:rsidRPr="007C0431">
        <w:rPr>
          <w:rFonts w:eastAsia="Arial Unicode MS"/>
          <w:kern w:val="2"/>
          <w:sz w:val="28"/>
          <w:szCs w:val="28"/>
          <w:lang w:eastAsia="hi-IN" w:bidi="hi-IN"/>
        </w:rPr>
        <w:t>, в том числе</w:t>
      </w:r>
      <w:r w:rsidRPr="007C0431">
        <w:rPr>
          <w:rFonts w:eastAsia="Arial Unicode MS"/>
          <w:kern w:val="2"/>
          <w:sz w:val="28"/>
          <w:szCs w:val="28"/>
          <w:vertAlign w:val="superscript"/>
          <w:lang w:eastAsia="hi-IN" w:bidi="hi-IN"/>
        </w:rPr>
        <w:t xml:space="preserve"> </w:t>
      </w:r>
      <w:r w:rsidRPr="007C0431">
        <w:rPr>
          <w:rFonts w:eastAsia="Arial Unicode MS"/>
          <w:kern w:val="2"/>
          <w:sz w:val="28"/>
          <w:szCs w:val="28"/>
          <w:lang w:eastAsia="hi-IN" w:bidi="hi-IN"/>
        </w:rPr>
        <w:t>индивидуальными застройщиками – 7847 м</w:t>
      </w:r>
      <w:r w:rsidRPr="007C0431">
        <w:rPr>
          <w:rFonts w:eastAsia="Arial Unicode MS"/>
          <w:kern w:val="2"/>
          <w:sz w:val="28"/>
          <w:szCs w:val="28"/>
          <w:vertAlign w:val="superscript"/>
          <w:lang w:eastAsia="hi-IN" w:bidi="hi-IN"/>
        </w:rPr>
        <w:t>2</w:t>
      </w:r>
      <w:r w:rsidRPr="007C0431">
        <w:rPr>
          <w:rFonts w:eastAsia="Arial Unicode MS"/>
          <w:kern w:val="2"/>
          <w:sz w:val="28"/>
          <w:szCs w:val="28"/>
          <w:lang w:eastAsia="hi-IN" w:bidi="hi-IN"/>
        </w:rPr>
        <w:t>, что на 33,8 % больше соответствующего периода прошлого года (2022г. - введено в действие общей площади жилых помещений - 6899 м</w:t>
      </w:r>
      <w:r w:rsidRPr="007C0431">
        <w:rPr>
          <w:rFonts w:eastAsia="Arial Unicode MS"/>
          <w:kern w:val="2"/>
          <w:sz w:val="28"/>
          <w:szCs w:val="28"/>
          <w:vertAlign w:val="superscript"/>
          <w:lang w:eastAsia="hi-IN" w:bidi="hi-IN"/>
        </w:rPr>
        <w:t>2</w:t>
      </w:r>
      <w:r w:rsidRPr="007C0431">
        <w:rPr>
          <w:rFonts w:eastAsia="Arial Unicode MS"/>
          <w:kern w:val="2"/>
          <w:sz w:val="28"/>
          <w:szCs w:val="28"/>
          <w:lang w:eastAsia="hi-IN" w:bidi="hi-IN"/>
        </w:rPr>
        <w:t>- индивидуальными застройщиками).</w:t>
      </w:r>
    </w:p>
    <w:p w:rsidR="001303D5" w:rsidRPr="007C0431" w:rsidRDefault="001303D5" w:rsidP="007C0431">
      <w:pPr>
        <w:ind w:firstLine="567"/>
        <w:jc w:val="both"/>
        <w:rPr>
          <w:sz w:val="28"/>
          <w:szCs w:val="28"/>
        </w:rPr>
      </w:pPr>
      <w:r w:rsidRPr="007C0431">
        <w:rPr>
          <w:sz w:val="28"/>
          <w:szCs w:val="28"/>
        </w:rPr>
        <w:t>В 2023 году на территории округа выдано 34 разрешения на ввод в эксплуатацию объектов различного назначения (2022 г. - 32), в том числе:</w:t>
      </w:r>
    </w:p>
    <w:p w:rsidR="001303D5" w:rsidRPr="007C0431" w:rsidRDefault="001303D5" w:rsidP="007C0431">
      <w:pPr>
        <w:ind w:firstLine="567"/>
        <w:jc w:val="both"/>
        <w:rPr>
          <w:sz w:val="28"/>
          <w:szCs w:val="28"/>
        </w:rPr>
      </w:pPr>
      <w:r w:rsidRPr="007C0431">
        <w:rPr>
          <w:sz w:val="28"/>
          <w:szCs w:val="28"/>
        </w:rPr>
        <w:t>- торговли – 7;</w:t>
      </w:r>
    </w:p>
    <w:p w:rsidR="001303D5" w:rsidRPr="007C0431" w:rsidRDefault="001303D5" w:rsidP="007C0431">
      <w:pPr>
        <w:ind w:firstLine="567"/>
        <w:jc w:val="both"/>
        <w:rPr>
          <w:sz w:val="28"/>
          <w:szCs w:val="28"/>
        </w:rPr>
      </w:pPr>
      <w:r w:rsidRPr="007C0431">
        <w:rPr>
          <w:sz w:val="28"/>
          <w:szCs w:val="28"/>
        </w:rPr>
        <w:t>- не жилых административно - бытовых зданий – 5;</w:t>
      </w:r>
    </w:p>
    <w:p w:rsidR="001303D5" w:rsidRPr="007C0431" w:rsidRDefault="001303D5" w:rsidP="007C0431">
      <w:pPr>
        <w:ind w:firstLine="567"/>
        <w:jc w:val="both"/>
        <w:rPr>
          <w:sz w:val="28"/>
          <w:szCs w:val="28"/>
        </w:rPr>
      </w:pPr>
      <w:r w:rsidRPr="007C0431">
        <w:rPr>
          <w:sz w:val="28"/>
          <w:szCs w:val="28"/>
        </w:rPr>
        <w:t>- социальная сфера, в том числе: жилые дома многоквартирные - 1;</w:t>
      </w:r>
    </w:p>
    <w:p w:rsidR="001303D5" w:rsidRPr="007C0431" w:rsidRDefault="001303D5" w:rsidP="007C0431">
      <w:pPr>
        <w:ind w:firstLine="567"/>
        <w:jc w:val="both"/>
        <w:rPr>
          <w:sz w:val="28"/>
          <w:szCs w:val="28"/>
        </w:rPr>
      </w:pPr>
      <w:r w:rsidRPr="007C0431">
        <w:rPr>
          <w:sz w:val="28"/>
          <w:szCs w:val="28"/>
        </w:rPr>
        <w:t>- промышленного производства, в том числе: перерабатывающее производство – 1;</w:t>
      </w:r>
    </w:p>
    <w:p w:rsidR="001303D5" w:rsidRPr="007C0431" w:rsidRDefault="001303D5" w:rsidP="007C0431">
      <w:pPr>
        <w:ind w:firstLine="567"/>
        <w:jc w:val="both"/>
        <w:rPr>
          <w:sz w:val="28"/>
          <w:szCs w:val="28"/>
        </w:rPr>
      </w:pPr>
      <w:r w:rsidRPr="007C0431">
        <w:rPr>
          <w:sz w:val="28"/>
          <w:szCs w:val="28"/>
        </w:rPr>
        <w:t>- сельское хозяйство – 14;</w:t>
      </w:r>
    </w:p>
    <w:p w:rsidR="001303D5" w:rsidRPr="007C0431" w:rsidRDefault="001303D5" w:rsidP="007C0431">
      <w:pPr>
        <w:ind w:firstLine="567"/>
        <w:jc w:val="both"/>
        <w:rPr>
          <w:sz w:val="28"/>
          <w:szCs w:val="28"/>
        </w:rPr>
      </w:pPr>
      <w:r w:rsidRPr="007C0431">
        <w:rPr>
          <w:sz w:val="28"/>
          <w:szCs w:val="28"/>
        </w:rPr>
        <w:lastRenderedPageBreak/>
        <w:t>- коммунальная инфраструктура – 4;</w:t>
      </w:r>
    </w:p>
    <w:p w:rsidR="001303D5" w:rsidRPr="007C0431" w:rsidRDefault="001303D5" w:rsidP="007C0431">
      <w:pPr>
        <w:ind w:firstLine="567"/>
        <w:jc w:val="both"/>
        <w:rPr>
          <w:sz w:val="28"/>
          <w:szCs w:val="28"/>
        </w:rPr>
      </w:pPr>
      <w:r w:rsidRPr="007C0431">
        <w:rPr>
          <w:sz w:val="28"/>
          <w:szCs w:val="28"/>
        </w:rPr>
        <w:t>- прочее-2;</w:t>
      </w:r>
    </w:p>
    <w:p w:rsidR="001303D5" w:rsidRPr="007C0431" w:rsidRDefault="001303D5" w:rsidP="007C0431">
      <w:pPr>
        <w:ind w:firstLine="567"/>
        <w:jc w:val="both"/>
        <w:rPr>
          <w:sz w:val="28"/>
          <w:szCs w:val="28"/>
        </w:rPr>
      </w:pPr>
      <w:r w:rsidRPr="007C0431">
        <w:rPr>
          <w:sz w:val="28"/>
          <w:szCs w:val="28"/>
        </w:rPr>
        <w:t>Выдано 27 разрешений на строительство объектов (2022 г. – 36), в том числе:</w:t>
      </w:r>
    </w:p>
    <w:p w:rsidR="001303D5" w:rsidRPr="007C0431" w:rsidRDefault="001303D5" w:rsidP="007C0431">
      <w:pPr>
        <w:ind w:firstLine="567"/>
        <w:jc w:val="both"/>
        <w:rPr>
          <w:sz w:val="28"/>
          <w:szCs w:val="28"/>
        </w:rPr>
      </w:pPr>
      <w:r w:rsidRPr="007C0431">
        <w:rPr>
          <w:sz w:val="28"/>
          <w:szCs w:val="28"/>
        </w:rPr>
        <w:t>- торговли – 4;</w:t>
      </w:r>
    </w:p>
    <w:p w:rsidR="001303D5" w:rsidRPr="007C0431" w:rsidRDefault="001303D5" w:rsidP="007C0431">
      <w:pPr>
        <w:ind w:firstLine="567"/>
        <w:jc w:val="both"/>
        <w:rPr>
          <w:sz w:val="28"/>
          <w:szCs w:val="28"/>
        </w:rPr>
      </w:pPr>
      <w:r w:rsidRPr="007C0431">
        <w:rPr>
          <w:sz w:val="28"/>
          <w:szCs w:val="28"/>
        </w:rPr>
        <w:t>- нежилых, административно-бытовых зданий – 4;</w:t>
      </w:r>
    </w:p>
    <w:p w:rsidR="001303D5" w:rsidRPr="007C0431" w:rsidRDefault="001303D5" w:rsidP="007C0431">
      <w:pPr>
        <w:ind w:firstLine="567"/>
        <w:jc w:val="both"/>
        <w:rPr>
          <w:sz w:val="28"/>
          <w:szCs w:val="28"/>
        </w:rPr>
      </w:pPr>
      <w:r w:rsidRPr="007C0431">
        <w:rPr>
          <w:sz w:val="28"/>
          <w:szCs w:val="28"/>
        </w:rPr>
        <w:t>- зданий с/х назначения – 14;</w:t>
      </w:r>
    </w:p>
    <w:p w:rsidR="001303D5" w:rsidRPr="007C0431" w:rsidRDefault="001303D5" w:rsidP="007C0431">
      <w:pPr>
        <w:ind w:firstLine="567"/>
        <w:jc w:val="both"/>
        <w:rPr>
          <w:sz w:val="28"/>
          <w:szCs w:val="28"/>
        </w:rPr>
      </w:pPr>
      <w:r w:rsidRPr="007C0431">
        <w:rPr>
          <w:sz w:val="28"/>
          <w:szCs w:val="28"/>
        </w:rPr>
        <w:t>- социальной сфере, в том числе:</w:t>
      </w:r>
    </w:p>
    <w:p w:rsidR="001303D5" w:rsidRPr="007C0431" w:rsidRDefault="001303D5" w:rsidP="007C0431">
      <w:pPr>
        <w:ind w:firstLine="567"/>
        <w:jc w:val="both"/>
        <w:rPr>
          <w:sz w:val="28"/>
          <w:szCs w:val="28"/>
        </w:rPr>
      </w:pPr>
      <w:r w:rsidRPr="007C0431">
        <w:rPr>
          <w:sz w:val="28"/>
          <w:szCs w:val="28"/>
        </w:rPr>
        <w:t>- жилые дома многоквартирные – 3;</w:t>
      </w:r>
    </w:p>
    <w:p w:rsidR="001303D5" w:rsidRPr="007C0431" w:rsidRDefault="001303D5" w:rsidP="007C0431">
      <w:pPr>
        <w:ind w:firstLine="567"/>
        <w:jc w:val="both"/>
        <w:rPr>
          <w:sz w:val="28"/>
          <w:szCs w:val="28"/>
        </w:rPr>
      </w:pPr>
      <w:r w:rsidRPr="007C0431">
        <w:rPr>
          <w:sz w:val="28"/>
          <w:szCs w:val="28"/>
        </w:rPr>
        <w:t>- промышленное производство, в том числе перерабатывающая промышленность – 1;</w:t>
      </w:r>
    </w:p>
    <w:p w:rsidR="001303D5" w:rsidRPr="007C0431" w:rsidRDefault="001303D5" w:rsidP="007C0431">
      <w:pPr>
        <w:ind w:firstLine="567"/>
        <w:jc w:val="both"/>
        <w:rPr>
          <w:sz w:val="28"/>
          <w:szCs w:val="28"/>
        </w:rPr>
      </w:pPr>
      <w:r w:rsidRPr="007C0431">
        <w:rPr>
          <w:sz w:val="28"/>
          <w:szCs w:val="28"/>
        </w:rPr>
        <w:t>- прочее - 1.</w:t>
      </w:r>
    </w:p>
    <w:p w:rsidR="001303D5" w:rsidRPr="007C0431" w:rsidRDefault="001303D5" w:rsidP="007C0431">
      <w:pPr>
        <w:ind w:firstLine="567"/>
        <w:jc w:val="both"/>
        <w:rPr>
          <w:sz w:val="28"/>
          <w:szCs w:val="28"/>
          <w:lang w:eastAsia="ru-RU"/>
        </w:rPr>
      </w:pPr>
      <w:r w:rsidRPr="007C0431">
        <w:rPr>
          <w:sz w:val="28"/>
          <w:szCs w:val="28"/>
          <w:lang w:eastAsia="ru-RU"/>
        </w:rPr>
        <w:t>В 2023 году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«Создание условий для обеспечение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29.12.2018г. № 625 - п финансирование не производилось.</w:t>
      </w:r>
    </w:p>
    <w:p w:rsidR="001303D5" w:rsidRPr="007C0431" w:rsidRDefault="001303D5" w:rsidP="007C0431">
      <w:pPr>
        <w:ind w:firstLine="567"/>
        <w:jc w:val="both"/>
        <w:rPr>
          <w:sz w:val="28"/>
          <w:szCs w:val="28"/>
          <w:lang w:eastAsia="ru-RU"/>
        </w:rPr>
      </w:pPr>
      <w:r w:rsidRPr="007C0431">
        <w:rPr>
          <w:sz w:val="28"/>
          <w:szCs w:val="28"/>
          <w:lang w:eastAsia="ru-RU"/>
        </w:rPr>
        <w:t>Проживающих и работающих в сельской местности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31.05.2019г. № 696 финансирование не производилось.</w:t>
      </w:r>
    </w:p>
    <w:p w:rsidR="001303D5" w:rsidRPr="007C0431" w:rsidRDefault="001303D5" w:rsidP="007C0431">
      <w:pPr>
        <w:jc w:val="both"/>
        <w:rPr>
          <w:b/>
          <w:sz w:val="28"/>
          <w:szCs w:val="28"/>
        </w:rPr>
      </w:pPr>
    </w:p>
    <w:p w:rsidR="001303D5" w:rsidRPr="007C0431" w:rsidRDefault="001303D5" w:rsidP="007C0431">
      <w:pPr>
        <w:widowControl w:val="0"/>
        <w:ind w:firstLine="567"/>
        <w:jc w:val="center"/>
        <w:rPr>
          <w:b/>
          <w:sz w:val="28"/>
          <w:szCs w:val="28"/>
        </w:rPr>
      </w:pPr>
      <w:r w:rsidRPr="007C0431">
        <w:rPr>
          <w:b/>
          <w:sz w:val="28"/>
          <w:szCs w:val="28"/>
        </w:rPr>
        <w:t>Транспорт, дороги</w:t>
      </w:r>
    </w:p>
    <w:p w:rsidR="001303D5" w:rsidRPr="007C0431" w:rsidRDefault="001303D5" w:rsidP="007C0431">
      <w:pPr>
        <w:widowControl w:val="0"/>
        <w:ind w:firstLine="567"/>
        <w:jc w:val="both"/>
        <w:rPr>
          <w:b/>
          <w:sz w:val="28"/>
          <w:szCs w:val="28"/>
        </w:rPr>
      </w:pPr>
    </w:p>
    <w:p w:rsidR="001303D5" w:rsidRPr="007C0431" w:rsidRDefault="001303D5" w:rsidP="007C0431">
      <w:pPr>
        <w:ind w:firstLine="567"/>
        <w:jc w:val="both"/>
        <w:rPr>
          <w:sz w:val="28"/>
          <w:szCs w:val="28"/>
        </w:rPr>
      </w:pPr>
      <w:r w:rsidRPr="007C0431">
        <w:rPr>
          <w:sz w:val="28"/>
          <w:szCs w:val="28"/>
        </w:rPr>
        <w:t>Транспортный комплекс представлен предприятиями автомобильного и железнодорожного транспорта, обеспечивающие возможность доставки грузов и перевозку пассажиров во всех направлениях по краю и за его пределами.</w:t>
      </w:r>
    </w:p>
    <w:p w:rsidR="001303D5" w:rsidRPr="007C0431" w:rsidRDefault="001303D5" w:rsidP="007C0431">
      <w:pPr>
        <w:ind w:firstLine="567"/>
        <w:jc w:val="both"/>
        <w:rPr>
          <w:sz w:val="28"/>
          <w:szCs w:val="28"/>
        </w:rPr>
      </w:pPr>
      <w:r w:rsidRPr="007C0431">
        <w:rPr>
          <w:sz w:val="28"/>
          <w:szCs w:val="28"/>
        </w:rPr>
        <w:t xml:space="preserve">На территории </w:t>
      </w:r>
      <w:proofErr w:type="spellStart"/>
      <w:r w:rsidRPr="007C0431">
        <w:rPr>
          <w:sz w:val="28"/>
          <w:szCs w:val="28"/>
        </w:rPr>
        <w:t>Новоалександровского</w:t>
      </w:r>
      <w:proofErr w:type="spellEnd"/>
      <w:r w:rsidRPr="007C0431">
        <w:rPr>
          <w:sz w:val="28"/>
          <w:szCs w:val="28"/>
        </w:rPr>
        <w:t xml:space="preserve"> муниципального округа действуют 33 маршрута регулярных перевозок из них (10 городских маршрутов и 23 пригородного направления). Деятельность по перевозке пассажиров осуществляют 4 субъекта (2 организации и 2 индивидуальных предпринимателя). Основным видом транспорта является автомобильный.</w:t>
      </w:r>
    </w:p>
    <w:p w:rsidR="001303D5" w:rsidRPr="007C0431" w:rsidRDefault="001303D5" w:rsidP="007C0431">
      <w:pPr>
        <w:ind w:firstLine="567"/>
        <w:jc w:val="both"/>
        <w:rPr>
          <w:sz w:val="28"/>
          <w:szCs w:val="28"/>
        </w:rPr>
      </w:pPr>
      <w:r w:rsidRPr="007C0431">
        <w:rPr>
          <w:sz w:val="28"/>
          <w:szCs w:val="28"/>
        </w:rPr>
        <w:t>Протяженность автодорог общего пользования местного значения составляет 564,5 км, из них: 536,9 км − в асфальтном исполнении и 27,6 км − с гравийным покрытием. Доля автомобильных дорог общего пользования местного значения, не отвечающим нормативным требованиям, составляет 235,84 км (в процентном соотношении 41,6 %).</w:t>
      </w:r>
    </w:p>
    <w:p w:rsidR="001303D5" w:rsidRPr="007C0431" w:rsidRDefault="001303D5" w:rsidP="007C0431">
      <w:pPr>
        <w:ind w:firstLine="567"/>
        <w:jc w:val="both"/>
        <w:rPr>
          <w:sz w:val="28"/>
          <w:szCs w:val="28"/>
        </w:rPr>
      </w:pPr>
      <w:r w:rsidRPr="007C0431">
        <w:rPr>
          <w:sz w:val="28"/>
          <w:szCs w:val="28"/>
        </w:rPr>
        <w:t xml:space="preserve">Протяженность автодорог общего пользования регионального значения 140,9 км из них: 133,9 км − в асфальтном исполнении и 7,0 км − с гравийным </w:t>
      </w:r>
      <w:r w:rsidRPr="007C0431">
        <w:rPr>
          <w:sz w:val="28"/>
          <w:szCs w:val="28"/>
        </w:rPr>
        <w:lastRenderedPageBreak/>
        <w:t>покрытием. Доля автомобильных дорог общего пользования регионального значения, не отвечающим нормативным, требованиям составляет 9,73 км (в процентном соотношении 6,9 %).</w:t>
      </w:r>
    </w:p>
    <w:p w:rsidR="001303D5" w:rsidRPr="007C0431" w:rsidRDefault="001303D5" w:rsidP="007C0431">
      <w:pPr>
        <w:ind w:firstLine="567"/>
        <w:jc w:val="both"/>
        <w:rPr>
          <w:sz w:val="28"/>
          <w:szCs w:val="28"/>
        </w:rPr>
      </w:pPr>
      <w:r w:rsidRPr="007C0431">
        <w:rPr>
          <w:sz w:val="28"/>
          <w:szCs w:val="28"/>
        </w:rPr>
        <w:t xml:space="preserve">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Так в 2023 году дорожный фонд </w:t>
      </w:r>
      <w:proofErr w:type="spellStart"/>
      <w:r w:rsidRPr="007C0431">
        <w:rPr>
          <w:sz w:val="28"/>
          <w:szCs w:val="28"/>
        </w:rPr>
        <w:t>Новоалександровского</w:t>
      </w:r>
      <w:proofErr w:type="spellEnd"/>
      <w:r w:rsidRPr="007C0431">
        <w:rPr>
          <w:sz w:val="28"/>
          <w:szCs w:val="28"/>
        </w:rPr>
        <w:t xml:space="preserve"> муниципального округа Ставропольского края 705497,52 тыс. рублей.</w:t>
      </w:r>
    </w:p>
    <w:p w:rsidR="001303D5" w:rsidRPr="007C0431" w:rsidRDefault="001303D5" w:rsidP="007C0431">
      <w:pPr>
        <w:shd w:val="clear" w:color="auto" w:fill="FFFFFF"/>
        <w:ind w:left="24" w:right="24" w:firstLine="543"/>
        <w:jc w:val="both"/>
        <w:rPr>
          <w:sz w:val="28"/>
          <w:szCs w:val="28"/>
        </w:rPr>
      </w:pPr>
      <w:r w:rsidRPr="007C0431">
        <w:rPr>
          <w:sz w:val="28"/>
          <w:szCs w:val="28"/>
        </w:rPr>
        <w:t xml:space="preserve">В результате проделанной работы по привлечению средств из краевого бюджета, в рамках реализации мероприятий подпрограммы «Дорожное хозяйство и транспортная система» государственной программы Ставропольского края «Развитие транспортной системы», на ремонт автомобильных дорог общего пользования местного значения, </w:t>
      </w:r>
      <w:proofErr w:type="spellStart"/>
      <w:r w:rsidRPr="007C0431">
        <w:rPr>
          <w:sz w:val="28"/>
          <w:szCs w:val="28"/>
        </w:rPr>
        <w:t>Новоалександровскому</w:t>
      </w:r>
      <w:proofErr w:type="spellEnd"/>
      <w:r w:rsidRPr="007C0431">
        <w:rPr>
          <w:sz w:val="28"/>
          <w:szCs w:val="28"/>
        </w:rPr>
        <w:t xml:space="preserve"> муниципальному округу в 2023 году выделено 254530,13 тыс. рублей (субсидия из средств краевого бюджета составляет 229827,11 тыс. рублей, из муниципального бюджета – 24703,01 тыс. рублей) на выполнение работ по ремонту 18 участков автомобильных дорог, общей протяженностью 33,513 км, а именно:</w:t>
      </w:r>
    </w:p>
    <w:p w:rsidR="001303D5" w:rsidRPr="007C0431" w:rsidRDefault="001303D5" w:rsidP="007C0431">
      <w:pPr>
        <w:ind w:firstLine="567"/>
        <w:jc w:val="both"/>
        <w:rPr>
          <w:sz w:val="28"/>
          <w:szCs w:val="28"/>
        </w:rPr>
      </w:pPr>
      <w:r w:rsidRPr="007C0431">
        <w:rPr>
          <w:sz w:val="28"/>
          <w:szCs w:val="28"/>
        </w:rPr>
        <w:t>- ул. Калинина, ул. Маршала Жукова (от ул. Набережная) и ул. Советская в г. Новоалександровск;</w:t>
      </w:r>
    </w:p>
    <w:p w:rsidR="001303D5" w:rsidRPr="007C0431" w:rsidRDefault="001303D5" w:rsidP="007C0431">
      <w:pPr>
        <w:ind w:firstLine="567"/>
        <w:jc w:val="both"/>
        <w:rPr>
          <w:sz w:val="28"/>
          <w:szCs w:val="28"/>
        </w:rPr>
      </w:pPr>
      <w:r w:rsidRPr="007C0431">
        <w:rPr>
          <w:sz w:val="28"/>
          <w:szCs w:val="28"/>
        </w:rPr>
        <w:t xml:space="preserve">- ул. Колхозная (от ул. Ленина до ул. Весёлая) в х. </w:t>
      </w:r>
      <w:proofErr w:type="spellStart"/>
      <w:r w:rsidRPr="007C0431">
        <w:rPr>
          <w:sz w:val="28"/>
          <w:szCs w:val="28"/>
        </w:rPr>
        <w:t>Красночервонный</w:t>
      </w:r>
      <w:proofErr w:type="spellEnd"/>
      <w:r w:rsidRPr="007C0431">
        <w:rPr>
          <w:sz w:val="28"/>
          <w:szCs w:val="28"/>
        </w:rPr>
        <w:t>;</w:t>
      </w:r>
    </w:p>
    <w:p w:rsidR="001303D5" w:rsidRPr="007C0431" w:rsidRDefault="001303D5" w:rsidP="007C0431">
      <w:pPr>
        <w:ind w:firstLine="567"/>
        <w:jc w:val="both"/>
        <w:rPr>
          <w:sz w:val="28"/>
          <w:szCs w:val="28"/>
        </w:rPr>
      </w:pPr>
      <w:r w:rsidRPr="007C0431">
        <w:rPr>
          <w:sz w:val="28"/>
          <w:szCs w:val="28"/>
        </w:rPr>
        <w:t>- ул. 8 марта (от ул. Короткая), ул. Володарского и ул. Базарная (от ул. М. Горького) в станице Григорополисская;</w:t>
      </w:r>
    </w:p>
    <w:p w:rsidR="001303D5" w:rsidRPr="007C0431" w:rsidRDefault="001303D5" w:rsidP="007C0431">
      <w:pPr>
        <w:ind w:firstLine="567"/>
        <w:jc w:val="both"/>
        <w:rPr>
          <w:sz w:val="28"/>
          <w:szCs w:val="28"/>
        </w:rPr>
      </w:pPr>
      <w:r w:rsidRPr="007C0431">
        <w:rPr>
          <w:sz w:val="28"/>
          <w:szCs w:val="28"/>
        </w:rPr>
        <w:t xml:space="preserve">- а/д «Новоалександровск - </w:t>
      </w:r>
      <w:proofErr w:type="spellStart"/>
      <w:r w:rsidRPr="007C0431">
        <w:rPr>
          <w:sz w:val="28"/>
          <w:szCs w:val="28"/>
        </w:rPr>
        <w:t>Красночервонный</w:t>
      </w:r>
      <w:proofErr w:type="spellEnd"/>
      <w:r w:rsidRPr="007C0431">
        <w:rPr>
          <w:sz w:val="28"/>
          <w:szCs w:val="28"/>
        </w:rPr>
        <w:t>» (от а/д «Обход г. Новоалександровска» и от магазина «</w:t>
      </w:r>
      <w:proofErr w:type="spellStart"/>
      <w:r w:rsidRPr="007C0431">
        <w:rPr>
          <w:sz w:val="28"/>
          <w:szCs w:val="28"/>
        </w:rPr>
        <w:t>Лесосклад</w:t>
      </w:r>
      <w:proofErr w:type="spellEnd"/>
      <w:r w:rsidRPr="007C0431">
        <w:rPr>
          <w:sz w:val="28"/>
          <w:szCs w:val="28"/>
        </w:rPr>
        <w:t>);</w:t>
      </w:r>
    </w:p>
    <w:p w:rsidR="001303D5" w:rsidRPr="007C0431" w:rsidRDefault="001303D5" w:rsidP="007C0431">
      <w:pPr>
        <w:ind w:firstLine="567"/>
        <w:jc w:val="both"/>
        <w:rPr>
          <w:sz w:val="28"/>
          <w:szCs w:val="28"/>
        </w:rPr>
      </w:pPr>
      <w:r w:rsidRPr="007C0431">
        <w:rPr>
          <w:sz w:val="28"/>
          <w:szCs w:val="28"/>
        </w:rPr>
        <w:t>- ул. Жукова в селе Раздольное;</w:t>
      </w:r>
    </w:p>
    <w:p w:rsidR="001303D5" w:rsidRPr="007C0431" w:rsidRDefault="001303D5" w:rsidP="007C0431">
      <w:pPr>
        <w:ind w:firstLine="567"/>
        <w:jc w:val="both"/>
        <w:rPr>
          <w:sz w:val="28"/>
          <w:szCs w:val="28"/>
        </w:rPr>
      </w:pPr>
      <w:r w:rsidRPr="007C0431">
        <w:rPr>
          <w:sz w:val="28"/>
          <w:szCs w:val="28"/>
        </w:rPr>
        <w:t xml:space="preserve">- ул. Школьная, ул. Ленина ст. </w:t>
      </w:r>
      <w:proofErr w:type="spellStart"/>
      <w:r w:rsidRPr="007C0431">
        <w:rPr>
          <w:sz w:val="28"/>
          <w:szCs w:val="28"/>
        </w:rPr>
        <w:t>Кармалиновская</w:t>
      </w:r>
      <w:proofErr w:type="spellEnd"/>
      <w:r w:rsidRPr="007C0431">
        <w:rPr>
          <w:sz w:val="28"/>
          <w:szCs w:val="28"/>
        </w:rPr>
        <w:t>;</w:t>
      </w:r>
    </w:p>
    <w:p w:rsidR="001303D5" w:rsidRPr="007C0431" w:rsidRDefault="001303D5" w:rsidP="007C0431">
      <w:pPr>
        <w:ind w:firstLine="567"/>
        <w:jc w:val="both"/>
        <w:rPr>
          <w:sz w:val="28"/>
          <w:szCs w:val="28"/>
        </w:rPr>
      </w:pPr>
      <w:r w:rsidRPr="007C0431">
        <w:rPr>
          <w:sz w:val="28"/>
          <w:szCs w:val="28"/>
        </w:rPr>
        <w:t>- а/д «</w:t>
      </w:r>
      <w:proofErr w:type="spellStart"/>
      <w:r w:rsidRPr="007C0431">
        <w:rPr>
          <w:sz w:val="28"/>
          <w:szCs w:val="28"/>
        </w:rPr>
        <w:t>Присадовый</w:t>
      </w:r>
      <w:proofErr w:type="spellEnd"/>
      <w:r w:rsidRPr="007C0431">
        <w:rPr>
          <w:sz w:val="28"/>
          <w:szCs w:val="28"/>
        </w:rPr>
        <w:t xml:space="preserve"> - Ударный»;</w:t>
      </w:r>
    </w:p>
    <w:p w:rsidR="001303D5" w:rsidRPr="007C0431" w:rsidRDefault="001303D5" w:rsidP="007C0431">
      <w:pPr>
        <w:ind w:firstLine="567"/>
        <w:jc w:val="both"/>
        <w:rPr>
          <w:sz w:val="28"/>
          <w:szCs w:val="28"/>
        </w:rPr>
      </w:pPr>
      <w:r w:rsidRPr="007C0431">
        <w:rPr>
          <w:sz w:val="28"/>
          <w:szCs w:val="28"/>
        </w:rPr>
        <w:t>- а/д «</w:t>
      </w:r>
      <w:proofErr w:type="spellStart"/>
      <w:r w:rsidRPr="007C0431">
        <w:rPr>
          <w:sz w:val="28"/>
          <w:szCs w:val="28"/>
        </w:rPr>
        <w:t>Расшеватская</w:t>
      </w:r>
      <w:proofErr w:type="spellEnd"/>
      <w:r w:rsidRPr="007C0431">
        <w:rPr>
          <w:sz w:val="28"/>
          <w:szCs w:val="28"/>
        </w:rPr>
        <w:t xml:space="preserve"> - Радуга»;</w:t>
      </w:r>
    </w:p>
    <w:p w:rsidR="001303D5" w:rsidRPr="007C0431" w:rsidRDefault="001303D5" w:rsidP="007C0431">
      <w:pPr>
        <w:autoSpaceDE w:val="0"/>
        <w:autoSpaceDN w:val="0"/>
        <w:adjustRightInd w:val="0"/>
        <w:ind w:firstLine="567"/>
        <w:jc w:val="both"/>
        <w:rPr>
          <w:sz w:val="28"/>
          <w:szCs w:val="28"/>
        </w:rPr>
      </w:pPr>
      <w:r w:rsidRPr="007C0431">
        <w:rPr>
          <w:sz w:val="28"/>
          <w:szCs w:val="28"/>
        </w:rPr>
        <w:t>- ул. Северная, ул. Центральная (от ул. Северная) п. Ударный;</w:t>
      </w:r>
    </w:p>
    <w:p w:rsidR="001303D5" w:rsidRPr="007C0431" w:rsidRDefault="001303D5" w:rsidP="007C0431">
      <w:pPr>
        <w:ind w:firstLine="567"/>
        <w:jc w:val="both"/>
        <w:rPr>
          <w:sz w:val="28"/>
          <w:szCs w:val="28"/>
        </w:rPr>
      </w:pPr>
      <w:r w:rsidRPr="007C0431">
        <w:rPr>
          <w:sz w:val="28"/>
          <w:szCs w:val="28"/>
        </w:rPr>
        <w:t>- ул. Комсомольская п. Равнинный;</w:t>
      </w:r>
    </w:p>
    <w:p w:rsidR="001303D5" w:rsidRPr="007C0431" w:rsidRDefault="001303D5" w:rsidP="007C0431">
      <w:pPr>
        <w:ind w:firstLine="567"/>
        <w:jc w:val="both"/>
        <w:rPr>
          <w:sz w:val="28"/>
          <w:szCs w:val="28"/>
        </w:rPr>
      </w:pPr>
      <w:r w:rsidRPr="007C0431">
        <w:rPr>
          <w:sz w:val="28"/>
          <w:szCs w:val="28"/>
        </w:rPr>
        <w:t xml:space="preserve">- ул. Кооперативная п. </w:t>
      </w:r>
      <w:proofErr w:type="spellStart"/>
      <w:r w:rsidRPr="007C0431">
        <w:rPr>
          <w:sz w:val="28"/>
          <w:szCs w:val="28"/>
        </w:rPr>
        <w:t>Темижбекский</w:t>
      </w:r>
      <w:proofErr w:type="spellEnd"/>
      <w:r w:rsidRPr="007C0431">
        <w:rPr>
          <w:sz w:val="28"/>
          <w:szCs w:val="28"/>
        </w:rPr>
        <w:t>.</w:t>
      </w:r>
    </w:p>
    <w:p w:rsidR="001303D5" w:rsidRPr="007C0431" w:rsidRDefault="001303D5" w:rsidP="007C0431">
      <w:pPr>
        <w:autoSpaceDE w:val="0"/>
        <w:autoSpaceDN w:val="0"/>
        <w:adjustRightInd w:val="0"/>
        <w:ind w:firstLine="567"/>
        <w:jc w:val="both"/>
        <w:outlineLvl w:val="0"/>
        <w:rPr>
          <w:sz w:val="28"/>
          <w:szCs w:val="28"/>
        </w:rPr>
      </w:pPr>
      <w:r w:rsidRPr="007C0431">
        <w:rPr>
          <w:sz w:val="28"/>
          <w:szCs w:val="28"/>
        </w:rPr>
        <w:t xml:space="preserve">Завершен капитальный ремонт участка автомобильной дороги «Станица </w:t>
      </w:r>
      <w:proofErr w:type="spellStart"/>
      <w:r w:rsidRPr="007C0431">
        <w:rPr>
          <w:sz w:val="28"/>
          <w:szCs w:val="28"/>
        </w:rPr>
        <w:t>Кармалиновская</w:t>
      </w:r>
      <w:proofErr w:type="spellEnd"/>
      <w:r w:rsidRPr="007C0431">
        <w:rPr>
          <w:sz w:val="28"/>
          <w:szCs w:val="28"/>
        </w:rPr>
        <w:t xml:space="preserve"> - поселок </w:t>
      </w:r>
      <w:proofErr w:type="spellStart"/>
      <w:r w:rsidRPr="007C0431">
        <w:rPr>
          <w:sz w:val="28"/>
          <w:szCs w:val="28"/>
        </w:rPr>
        <w:t>Краснозоринский</w:t>
      </w:r>
      <w:proofErr w:type="spellEnd"/>
      <w:r w:rsidRPr="007C0431">
        <w:rPr>
          <w:sz w:val="28"/>
          <w:szCs w:val="28"/>
        </w:rPr>
        <w:t xml:space="preserve"> - поселок Равнинный - хутор Родионов» (от канала до. п. Равнинного). Протяженность отремонтированного участка составила 8,45 км. Стоимость выполненных работ составила 368971,17 рублей, в том числе краевой бюджет - 350522,61 рублей и местный бюджет 18448,56 рублей.</w:t>
      </w:r>
    </w:p>
    <w:p w:rsidR="001303D5" w:rsidRPr="007C0431" w:rsidRDefault="001303D5" w:rsidP="007C0431">
      <w:pPr>
        <w:ind w:firstLine="567"/>
        <w:jc w:val="both"/>
        <w:rPr>
          <w:sz w:val="28"/>
          <w:szCs w:val="28"/>
        </w:rPr>
      </w:pPr>
      <w:r w:rsidRPr="007C0431">
        <w:rPr>
          <w:sz w:val="28"/>
          <w:szCs w:val="28"/>
        </w:rPr>
        <w:t>За счет средств бюджета муниципального округа выполнены работы по:</w:t>
      </w:r>
    </w:p>
    <w:p w:rsidR="001303D5" w:rsidRPr="007C0431" w:rsidRDefault="001303D5" w:rsidP="007C0431">
      <w:pPr>
        <w:ind w:firstLine="567"/>
        <w:jc w:val="both"/>
        <w:rPr>
          <w:sz w:val="28"/>
          <w:szCs w:val="28"/>
        </w:rPr>
      </w:pPr>
      <w:r w:rsidRPr="007C0431">
        <w:rPr>
          <w:sz w:val="28"/>
          <w:szCs w:val="28"/>
        </w:rPr>
        <w:t>- текущему ремонту и содержанию автомобильных дорог общего пользования местного значения на общую сумму 9390,97 рублей, в том числе:</w:t>
      </w:r>
    </w:p>
    <w:p w:rsidR="001303D5" w:rsidRPr="007C0431" w:rsidRDefault="001303D5" w:rsidP="007C0431">
      <w:pPr>
        <w:ind w:firstLine="567"/>
        <w:jc w:val="both"/>
        <w:rPr>
          <w:sz w:val="28"/>
          <w:szCs w:val="28"/>
        </w:rPr>
      </w:pPr>
      <w:r w:rsidRPr="007C0431">
        <w:rPr>
          <w:sz w:val="28"/>
          <w:szCs w:val="28"/>
        </w:rPr>
        <w:t>- нанесено дорожной разметки – 83 км;</w:t>
      </w:r>
    </w:p>
    <w:p w:rsidR="001303D5" w:rsidRPr="007C0431" w:rsidRDefault="001303D5" w:rsidP="007C0431">
      <w:pPr>
        <w:ind w:firstLine="567"/>
        <w:jc w:val="both"/>
        <w:rPr>
          <w:sz w:val="28"/>
          <w:szCs w:val="28"/>
        </w:rPr>
      </w:pPr>
      <w:r w:rsidRPr="007C0431">
        <w:rPr>
          <w:sz w:val="28"/>
          <w:szCs w:val="28"/>
        </w:rPr>
        <w:t>- скашивание обочин – 1088 км прохода;</w:t>
      </w:r>
    </w:p>
    <w:p w:rsidR="001303D5" w:rsidRPr="007C0431" w:rsidRDefault="001303D5" w:rsidP="007C0431">
      <w:pPr>
        <w:ind w:firstLine="567"/>
        <w:jc w:val="both"/>
        <w:rPr>
          <w:sz w:val="28"/>
          <w:szCs w:val="28"/>
        </w:rPr>
      </w:pPr>
      <w:r w:rsidRPr="007C0431">
        <w:rPr>
          <w:sz w:val="28"/>
          <w:szCs w:val="28"/>
        </w:rPr>
        <w:t>- исправление профиля гравийный дорог – 36 тыс.м</w:t>
      </w:r>
      <w:r w:rsidRPr="007C0431">
        <w:rPr>
          <w:sz w:val="28"/>
          <w:szCs w:val="28"/>
          <w:vertAlign w:val="superscript"/>
        </w:rPr>
        <w:t>2</w:t>
      </w:r>
      <w:r w:rsidRPr="007C0431">
        <w:rPr>
          <w:sz w:val="28"/>
          <w:szCs w:val="28"/>
        </w:rPr>
        <w:t>;</w:t>
      </w:r>
    </w:p>
    <w:p w:rsidR="001303D5" w:rsidRPr="007C0431" w:rsidRDefault="001303D5" w:rsidP="007C0431">
      <w:pPr>
        <w:ind w:firstLine="567"/>
        <w:jc w:val="both"/>
        <w:rPr>
          <w:sz w:val="28"/>
          <w:szCs w:val="28"/>
        </w:rPr>
      </w:pPr>
      <w:r w:rsidRPr="007C0431">
        <w:rPr>
          <w:sz w:val="28"/>
          <w:szCs w:val="28"/>
        </w:rPr>
        <w:lastRenderedPageBreak/>
        <w:t>- текущий ремонт (ямочный ремонт) – 2576 м</w:t>
      </w:r>
      <w:r w:rsidRPr="007C0431">
        <w:rPr>
          <w:sz w:val="28"/>
          <w:szCs w:val="28"/>
          <w:vertAlign w:val="superscript"/>
        </w:rPr>
        <w:t>2</w:t>
      </w:r>
      <w:r w:rsidRPr="007C0431">
        <w:rPr>
          <w:sz w:val="28"/>
          <w:szCs w:val="28"/>
        </w:rPr>
        <w:t>;</w:t>
      </w:r>
    </w:p>
    <w:p w:rsidR="001303D5" w:rsidRPr="007C0431" w:rsidRDefault="001303D5" w:rsidP="007C0431">
      <w:pPr>
        <w:ind w:firstLine="567"/>
        <w:jc w:val="both"/>
        <w:rPr>
          <w:sz w:val="28"/>
          <w:szCs w:val="28"/>
        </w:rPr>
      </w:pPr>
      <w:r w:rsidRPr="007C0431">
        <w:rPr>
          <w:sz w:val="28"/>
          <w:szCs w:val="28"/>
        </w:rPr>
        <w:t>- планировка обочин – 110 км.</w:t>
      </w:r>
    </w:p>
    <w:p w:rsidR="001303D5" w:rsidRPr="007C0431" w:rsidRDefault="001303D5" w:rsidP="007C0431">
      <w:pPr>
        <w:widowControl w:val="0"/>
        <w:ind w:firstLine="567"/>
        <w:jc w:val="both"/>
        <w:rPr>
          <w:b/>
          <w:sz w:val="28"/>
          <w:szCs w:val="28"/>
        </w:rPr>
      </w:pPr>
    </w:p>
    <w:p w:rsidR="001303D5" w:rsidRPr="007C0431" w:rsidRDefault="001303D5" w:rsidP="007C0431">
      <w:pPr>
        <w:widowControl w:val="0"/>
        <w:ind w:firstLine="708"/>
        <w:jc w:val="both"/>
        <w:rPr>
          <w:b/>
          <w:sz w:val="28"/>
          <w:szCs w:val="28"/>
        </w:rPr>
      </w:pPr>
      <w:r w:rsidRPr="007C0431">
        <w:rPr>
          <w:b/>
          <w:sz w:val="28"/>
          <w:szCs w:val="28"/>
        </w:rPr>
        <w:t>Поддержка субъектов малого и среднего предпринимательства</w:t>
      </w:r>
    </w:p>
    <w:p w:rsidR="001303D5" w:rsidRPr="007C0431" w:rsidRDefault="001303D5" w:rsidP="007C0431">
      <w:pPr>
        <w:widowControl w:val="0"/>
        <w:ind w:firstLine="708"/>
        <w:jc w:val="both"/>
        <w:rPr>
          <w:b/>
          <w:sz w:val="28"/>
          <w:szCs w:val="28"/>
        </w:rPr>
      </w:pPr>
    </w:p>
    <w:p w:rsidR="001303D5" w:rsidRPr="00652F0B" w:rsidRDefault="001303D5" w:rsidP="001303D5">
      <w:pPr>
        <w:pStyle w:val="a7"/>
        <w:ind w:firstLine="567"/>
        <w:jc w:val="both"/>
        <w:rPr>
          <w:sz w:val="28"/>
          <w:szCs w:val="28"/>
          <w:shd w:val="clear" w:color="auto" w:fill="FFFFFF"/>
        </w:rPr>
      </w:pPr>
      <w:r w:rsidRPr="00652F0B">
        <w:rPr>
          <w:sz w:val="28"/>
          <w:szCs w:val="28"/>
        </w:rPr>
        <w:t xml:space="preserve">Одним из приоритетных направлений деятельности администрации </w:t>
      </w:r>
      <w:proofErr w:type="spellStart"/>
      <w:r w:rsidRPr="00652F0B">
        <w:rPr>
          <w:sz w:val="28"/>
          <w:szCs w:val="28"/>
        </w:rPr>
        <w:t>Новоалександровского</w:t>
      </w:r>
      <w:proofErr w:type="spellEnd"/>
      <w:r w:rsidRPr="00652F0B">
        <w:rPr>
          <w:sz w:val="28"/>
          <w:szCs w:val="28"/>
        </w:rPr>
        <w:t xml:space="preserve"> муниципального округа </w:t>
      </w:r>
      <w:r w:rsidRPr="00652F0B">
        <w:rPr>
          <w:sz w:val="28"/>
          <w:szCs w:val="28"/>
          <w:shd w:val="clear" w:color="auto" w:fill="FFFFFF"/>
        </w:rPr>
        <w:t xml:space="preserve">является </w:t>
      </w:r>
      <w:r w:rsidRPr="00652F0B">
        <w:rPr>
          <w:spacing w:val="-4"/>
          <w:sz w:val="28"/>
          <w:szCs w:val="28"/>
        </w:rPr>
        <w:t>поддержка и развитие малого и среднего предпринимательства</w:t>
      </w:r>
      <w:r w:rsidRPr="00652F0B">
        <w:rPr>
          <w:sz w:val="28"/>
          <w:szCs w:val="28"/>
          <w:shd w:val="clear" w:color="auto" w:fill="FFFFFF"/>
        </w:rPr>
        <w:t>.</w:t>
      </w:r>
    </w:p>
    <w:p w:rsidR="001303D5" w:rsidRPr="00652F0B" w:rsidRDefault="001303D5" w:rsidP="001303D5">
      <w:pPr>
        <w:pStyle w:val="a7"/>
        <w:ind w:firstLine="567"/>
        <w:jc w:val="both"/>
        <w:rPr>
          <w:sz w:val="28"/>
          <w:szCs w:val="28"/>
        </w:rPr>
      </w:pPr>
      <w:r w:rsidRPr="00652F0B">
        <w:rPr>
          <w:spacing w:val="-4"/>
          <w:sz w:val="28"/>
          <w:szCs w:val="28"/>
        </w:rPr>
        <w:t>Развитие малого и среднего предпринимательства, служит основой для экономического развития муниципального округа, способствует решению социальных проблем,</w:t>
      </w:r>
      <w:r w:rsidRPr="00652F0B">
        <w:rPr>
          <w:sz w:val="28"/>
          <w:szCs w:val="28"/>
        </w:rPr>
        <w:t xml:space="preserve"> насыщению рынка товарами и услугами.</w:t>
      </w:r>
    </w:p>
    <w:p w:rsidR="001303D5" w:rsidRPr="00652F0B" w:rsidRDefault="001303D5" w:rsidP="001303D5">
      <w:pPr>
        <w:pStyle w:val="a7"/>
        <w:ind w:firstLine="567"/>
        <w:jc w:val="both"/>
        <w:rPr>
          <w:sz w:val="28"/>
          <w:szCs w:val="28"/>
        </w:rPr>
      </w:pPr>
      <w:r w:rsidRPr="00652F0B">
        <w:rPr>
          <w:sz w:val="28"/>
          <w:szCs w:val="28"/>
        </w:rPr>
        <w:t xml:space="preserve">Отдел экономического развития администрации </w:t>
      </w:r>
      <w:proofErr w:type="spellStart"/>
      <w:r w:rsidRPr="00652F0B">
        <w:rPr>
          <w:sz w:val="28"/>
          <w:szCs w:val="28"/>
        </w:rPr>
        <w:t>Новоалександровского</w:t>
      </w:r>
      <w:proofErr w:type="spellEnd"/>
      <w:r w:rsidRPr="00652F0B">
        <w:rPr>
          <w:sz w:val="28"/>
          <w:szCs w:val="28"/>
        </w:rPr>
        <w:t xml:space="preserve"> муниципального округа является главным координатором по реализации мер поддержки </w:t>
      </w:r>
      <w:r w:rsidRPr="00652F0B">
        <w:rPr>
          <w:spacing w:val="-4"/>
          <w:sz w:val="28"/>
          <w:szCs w:val="28"/>
        </w:rPr>
        <w:t xml:space="preserve">малого и среднего предпринимательства (далее – </w:t>
      </w:r>
      <w:r w:rsidRPr="00652F0B">
        <w:rPr>
          <w:sz w:val="28"/>
          <w:szCs w:val="28"/>
        </w:rPr>
        <w:t>МСП), работа проводится в тесном взаимодействии со всеми отделами, структурными подразделениями, федеральными службами, министерствами и ведомствами Ставропольского края, в рамках реализации национального проекта «</w:t>
      </w:r>
      <w:r w:rsidRPr="00652F0B">
        <w:rPr>
          <w:bCs/>
          <w:sz w:val="28"/>
          <w:szCs w:val="28"/>
          <w:shd w:val="clear" w:color="auto" w:fill="FFFFFF"/>
        </w:rPr>
        <w:t>Малое</w:t>
      </w:r>
      <w:r w:rsidRPr="00652F0B">
        <w:rPr>
          <w:sz w:val="28"/>
          <w:szCs w:val="28"/>
          <w:shd w:val="clear" w:color="auto" w:fill="FFFFFF"/>
        </w:rPr>
        <w:t xml:space="preserve"> и </w:t>
      </w:r>
      <w:r w:rsidRPr="00652F0B">
        <w:rPr>
          <w:bCs/>
          <w:sz w:val="28"/>
          <w:szCs w:val="28"/>
          <w:shd w:val="clear" w:color="auto" w:fill="FFFFFF"/>
        </w:rPr>
        <w:t>среднее</w:t>
      </w:r>
      <w:r w:rsidRPr="00652F0B">
        <w:rPr>
          <w:sz w:val="28"/>
          <w:szCs w:val="28"/>
          <w:shd w:val="clear" w:color="auto" w:fill="FFFFFF"/>
        </w:rPr>
        <w:t xml:space="preserve"> </w:t>
      </w:r>
      <w:r w:rsidRPr="00652F0B">
        <w:rPr>
          <w:bCs/>
          <w:sz w:val="28"/>
          <w:szCs w:val="28"/>
          <w:shd w:val="clear" w:color="auto" w:fill="FFFFFF"/>
        </w:rPr>
        <w:t>предпринимательство</w:t>
      </w:r>
      <w:r w:rsidRPr="00652F0B">
        <w:rPr>
          <w:sz w:val="28"/>
          <w:szCs w:val="28"/>
          <w:shd w:val="clear" w:color="auto" w:fill="FFFFFF"/>
        </w:rPr>
        <w:t xml:space="preserve"> и поддержка индивидуальной предпринимательской инициативы», государственных и муниципальных программ. </w:t>
      </w:r>
      <w:r w:rsidRPr="00652F0B">
        <w:rPr>
          <w:sz w:val="28"/>
          <w:szCs w:val="28"/>
        </w:rPr>
        <w:t xml:space="preserve">В муниципальном округе сформирована система комплексной поддержки и развития предпринимательства и </w:t>
      </w:r>
      <w:proofErr w:type="spellStart"/>
      <w:r w:rsidRPr="00652F0B">
        <w:rPr>
          <w:sz w:val="28"/>
          <w:szCs w:val="28"/>
        </w:rPr>
        <w:t>самозанятости</w:t>
      </w:r>
      <w:proofErr w:type="spellEnd"/>
      <w:r w:rsidRPr="00652F0B">
        <w:rPr>
          <w:sz w:val="28"/>
          <w:szCs w:val="28"/>
        </w:rPr>
        <w:t>, используются все системы: финансовая, образовательная и информационная.</w:t>
      </w:r>
    </w:p>
    <w:p w:rsidR="001303D5" w:rsidRPr="00652F0B" w:rsidRDefault="001303D5" w:rsidP="001303D5">
      <w:pPr>
        <w:pStyle w:val="a7"/>
        <w:ind w:firstLine="567"/>
        <w:jc w:val="both"/>
        <w:rPr>
          <w:sz w:val="28"/>
          <w:szCs w:val="28"/>
        </w:rPr>
      </w:pPr>
      <w:r w:rsidRPr="00652F0B">
        <w:rPr>
          <w:sz w:val="28"/>
          <w:szCs w:val="28"/>
        </w:rPr>
        <w:t xml:space="preserve">По состоянию на 01.01.2024 года на территории муниципального округа осуществляют деятельность 2047 субъектов малого и среднего предпринимательства, из них 194 малых и средних предприятий, включая микро предприятия, 1853 ед. индивидуальных предпринимателей (без </w:t>
      </w:r>
      <w:proofErr w:type="spellStart"/>
      <w:r w:rsidRPr="00652F0B">
        <w:rPr>
          <w:sz w:val="28"/>
          <w:szCs w:val="28"/>
        </w:rPr>
        <w:t>самозанятых</w:t>
      </w:r>
      <w:proofErr w:type="spellEnd"/>
      <w:r w:rsidRPr="00652F0B">
        <w:rPr>
          <w:sz w:val="28"/>
          <w:szCs w:val="28"/>
        </w:rPr>
        <w:t xml:space="preserve"> – плательщиков специального налогового режима «Налог на профессиональный доход»),</w:t>
      </w:r>
      <w:r w:rsidRPr="002C5998">
        <w:rPr>
          <w:i/>
          <w:sz w:val="40"/>
          <w:szCs w:val="40"/>
        </w:rPr>
        <w:t xml:space="preserve"> </w:t>
      </w:r>
      <w:r w:rsidRPr="002C5998">
        <w:rPr>
          <w:sz w:val="28"/>
          <w:szCs w:val="28"/>
        </w:rPr>
        <w:t>(2022 г.: всего – 1976 ед., из них 202 малых и средних предприятий,</w:t>
      </w:r>
      <w:r>
        <w:rPr>
          <w:sz w:val="28"/>
          <w:szCs w:val="28"/>
        </w:rPr>
        <w:t xml:space="preserve"> 1774 ед. ИП, без </w:t>
      </w:r>
      <w:proofErr w:type="spellStart"/>
      <w:r>
        <w:rPr>
          <w:sz w:val="28"/>
          <w:szCs w:val="28"/>
        </w:rPr>
        <w:t>самозанятых</w:t>
      </w:r>
      <w:proofErr w:type="spellEnd"/>
      <w:r>
        <w:rPr>
          <w:sz w:val="28"/>
          <w:szCs w:val="28"/>
        </w:rPr>
        <w:t>).</w:t>
      </w:r>
    </w:p>
    <w:p w:rsidR="001303D5" w:rsidRPr="00652F0B" w:rsidRDefault="001303D5" w:rsidP="001303D5">
      <w:pPr>
        <w:pStyle w:val="a7"/>
        <w:ind w:firstLine="567"/>
        <w:jc w:val="both"/>
        <w:rPr>
          <w:sz w:val="28"/>
          <w:szCs w:val="28"/>
        </w:rPr>
      </w:pPr>
      <w:r w:rsidRPr="00652F0B">
        <w:rPr>
          <w:sz w:val="28"/>
          <w:szCs w:val="28"/>
        </w:rPr>
        <w:t xml:space="preserve">Оборот товаров (работ, услуг), производимых субъектами малого и среднего предпринимательства по всем видам экономической деятельности в действующих ценах в 2023 году, составил 12,0 млрд. рублей, что больше соответствующего периода прошлого года на 0,2 млрд. рублей </w:t>
      </w:r>
      <w:r>
        <w:rPr>
          <w:sz w:val="28"/>
          <w:szCs w:val="28"/>
        </w:rPr>
        <w:t xml:space="preserve">или </w:t>
      </w:r>
      <w:r w:rsidRPr="00652F0B">
        <w:rPr>
          <w:sz w:val="28"/>
          <w:szCs w:val="28"/>
        </w:rPr>
        <w:t>101,7 % (2022 г. -</w:t>
      </w:r>
      <w:r>
        <w:rPr>
          <w:sz w:val="28"/>
          <w:szCs w:val="28"/>
        </w:rPr>
        <w:t xml:space="preserve"> </w:t>
      </w:r>
      <w:r w:rsidRPr="00652F0B">
        <w:rPr>
          <w:sz w:val="28"/>
          <w:szCs w:val="28"/>
        </w:rPr>
        <w:t>11,8 млрд. рублей).</w:t>
      </w:r>
    </w:p>
    <w:p w:rsidR="001303D5" w:rsidRPr="00652F0B" w:rsidRDefault="001303D5" w:rsidP="001303D5">
      <w:pPr>
        <w:pStyle w:val="a7"/>
        <w:ind w:firstLine="567"/>
        <w:jc w:val="both"/>
        <w:rPr>
          <w:sz w:val="28"/>
          <w:szCs w:val="28"/>
        </w:rPr>
      </w:pPr>
      <w:r w:rsidRPr="00652F0B">
        <w:rPr>
          <w:sz w:val="28"/>
          <w:szCs w:val="28"/>
        </w:rPr>
        <w:t>В отраслевой структуре городского округа 57 % субъектов предпринимательства приходится на сферу потребительского рынка: торговлю, общественное питание, бытовое обслуживание населения, сферу услуг, 21 % на сельскохозяйственную отрасль, 14% - на транспорт и связь, 4 % - на обрабатывающие производства, 2,5 % - на строительство, прочие виды деятельности – 1,5 %.</w:t>
      </w:r>
    </w:p>
    <w:p w:rsidR="001303D5" w:rsidRPr="00652F0B" w:rsidRDefault="001303D5" w:rsidP="001303D5">
      <w:pPr>
        <w:pStyle w:val="a7"/>
        <w:ind w:firstLine="567"/>
        <w:jc w:val="both"/>
        <w:rPr>
          <w:sz w:val="28"/>
          <w:szCs w:val="28"/>
        </w:rPr>
      </w:pPr>
      <w:r w:rsidRPr="00652F0B">
        <w:rPr>
          <w:sz w:val="28"/>
          <w:szCs w:val="28"/>
        </w:rPr>
        <w:t xml:space="preserve">В рамках реализации муниципальной программы «Развитие субъектов малого и среднего предпринимательства, потребительского рынка и инвестиционной деятельности на территории </w:t>
      </w:r>
      <w:proofErr w:type="spellStart"/>
      <w:r w:rsidRPr="00652F0B">
        <w:rPr>
          <w:sz w:val="28"/>
          <w:szCs w:val="28"/>
        </w:rPr>
        <w:t>Новоалександровского</w:t>
      </w:r>
      <w:proofErr w:type="spellEnd"/>
      <w:r w:rsidRPr="00652F0B">
        <w:rPr>
          <w:sz w:val="28"/>
          <w:szCs w:val="28"/>
        </w:rPr>
        <w:t xml:space="preserve"> городского округа района Ставропольского края», в 2023 году в соответствии с решением Совета </w:t>
      </w:r>
      <w:proofErr w:type="spellStart"/>
      <w:r w:rsidRPr="00652F0B">
        <w:rPr>
          <w:sz w:val="28"/>
          <w:szCs w:val="28"/>
        </w:rPr>
        <w:t>Новоалександровского</w:t>
      </w:r>
      <w:proofErr w:type="spellEnd"/>
      <w:r w:rsidRPr="00652F0B">
        <w:rPr>
          <w:sz w:val="28"/>
          <w:szCs w:val="28"/>
        </w:rPr>
        <w:t xml:space="preserve"> муниципального округа </w:t>
      </w:r>
      <w:r w:rsidRPr="00652F0B">
        <w:rPr>
          <w:sz w:val="28"/>
          <w:szCs w:val="28"/>
        </w:rPr>
        <w:lastRenderedPageBreak/>
        <w:t xml:space="preserve">Ставропольского края </w:t>
      </w:r>
      <w:r w:rsidRPr="00652F0B">
        <w:rPr>
          <w:sz w:val="28"/>
          <w:szCs w:val="28"/>
          <w:shd w:val="clear" w:color="auto" w:fill="FFFFFF"/>
        </w:rPr>
        <w:t xml:space="preserve">первого созыва от 25 </w:t>
      </w:r>
      <w:r w:rsidRPr="00652F0B">
        <w:rPr>
          <w:sz w:val="28"/>
          <w:szCs w:val="28"/>
        </w:rPr>
        <w:t xml:space="preserve">декабря 2023 года № 19/738 «О внесении изменений в решение Совета депутатов </w:t>
      </w:r>
      <w:proofErr w:type="spellStart"/>
      <w:r w:rsidRPr="00652F0B">
        <w:rPr>
          <w:sz w:val="28"/>
          <w:szCs w:val="28"/>
        </w:rPr>
        <w:t>Новоалександровского</w:t>
      </w:r>
      <w:proofErr w:type="spellEnd"/>
      <w:r w:rsidRPr="00652F0B">
        <w:rPr>
          <w:sz w:val="28"/>
          <w:szCs w:val="28"/>
        </w:rPr>
        <w:t xml:space="preserve"> городского округа Ставропольского края второго созыва от 14 декабря 2022 года № 6/606 «О бюджете </w:t>
      </w:r>
      <w:proofErr w:type="spellStart"/>
      <w:r w:rsidRPr="00652F0B">
        <w:rPr>
          <w:sz w:val="28"/>
          <w:szCs w:val="28"/>
        </w:rPr>
        <w:t>Новоалександровского</w:t>
      </w:r>
      <w:proofErr w:type="spellEnd"/>
      <w:r w:rsidRPr="00652F0B">
        <w:rPr>
          <w:sz w:val="28"/>
          <w:szCs w:val="28"/>
        </w:rPr>
        <w:t xml:space="preserve"> городского округа Ставропольского края на 2023 год и плановый 2024 и 2025 годов» денежные средства в виде </w:t>
      </w:r>
      <w:r>
        <w:rPr>
          <w:sz w:val="28"/>
          <w:szCs w:val="28"/>
        </w:rPr>
        <w:t>субсидий не выделялись.</w:t>
      </w:r>
    </w:p>
    <w:p w:rsidR="001303D5" w:rsidRPr="00652F0B" w:rsidRDefault="001303D5" w:rsidP="001303D5">
      <w:pPr>
        <w:pStyle w:val="a7"/>
        <w:ind w:firstLine="567"/>
        <w:jc w:val="both"/>
        <w:rPr>
          <w:sz w:val="28"/>
          <w:szCs w:val="28"/>
        </w:rPr>
      </w:pPr>
      <w:r w:rsidRPr="00652F0B">
        <w:rPr>
          <w:sz w:val="28"/>
          <w:szCs w:val="28"/>
        </w:rPr>
        <w:t xml:space="preserve">На 2024 год в бюджете </w:t>
      </w:r>
      <w:r>
        <w:rPr>
          <w:sz w:val="28"/>
          <w:szCs w:val="28"/>
        </w:rPr>
        <w:t xml:space="preserve">муниципального округа </w:t>
      </w:r>
      <w:r w:rsidRPr="00652F0B">
        <w:rPr>
          <w:sz w:val="28"/>
          <w:szCs w:val="28"/>
        </w:rPr>
        <w:t>запланирована выдача субсидий 5 субъектам малого и среднего предпринимательства по 150 тыс. рублей каждому.</w:t>
      </w:r>
    </w:p>
    <w:p w:rsidR="001303D5" w:rsidRPr="00652F0B" w:rsidRDefault="001303D5" w:rsidP="001303D5">
      <w:pPr>
        <w:pStyle w:val="a7"/>
        <w:ind w:firstLine="567"/>
        <w:jc w:val="both"/>
        <w:rPr>
          <w:sz w:val="28"/>
          <w:szCs w:val="28"/>
        </w:rPr>
      </w:pPr>
      <w:r w:rsidRPr="00652F0B">
        <w:rPr>
          <w:sz w:val="28"/>
          <w:szCs w:val="28"/>
        </w:rPr>
        <w:t>В рамках оказания имущественной поддержки</w:t>
      </w:r>
      <w:r w:rsidRPr="00652F0B">
        <w:rPr>
          <w:spacing w:val="-4"/>
          <w:sz w:val="28"/>
          <w:szCs w:val="28"/>
        </w:rPr>
        <w:t xml:space="preserve"> субъектам малого и среднего предпринимательства</w:t>
      </w:r>
      <w:r w:rsidRPr="00652F0B">
        <w:rPr>
          <w:sz w:val="28"/>
          <w:szCs w:val="28"/>
        </w:rPr>
        <w:t>, в 2023 году было предоставлено в аренду 7 объектов недвижимости, находящихся в муниципальной собственности, из которых 3 нежилых помещения включены в перечень муниципального имущества муниципального округа, свободного от прав третьих лиц,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Средний размер платы за 1 кв. м. аренды муниципального имущества в год составляет 2033,90 рублей.</w:t>
      </w:r>
    </w:p>
    <w:p w:rsidR="001303D5" w:rsidRPr="00652F0B" w:rsidRDefault="001303D5" w:rsidP="001303D5">
      <w:pPr>
        <w:pStyle w:val="a7"/>
        <w:ind w:firstLine="567"/>
        <w:jc w:val="both"/>
        <w:rPr>
          <w:rFonts w:eastAsia="Andale Sans UI;Arial Unicode MS"/>
          <w:bCs/>
          <w:sz w:val="28"/>
          <w:szCs w:val="28"/>
        </w:rPr>
      </w:pPr>
      <w:r w:rsidRPr="00652F0B">
        <w:rPr>
          <w:rFonts w:eastAsia="Andale Sans UI;Arial Unicode MS"/>
          <w:bCs/>
          <w:sz w:val="28"/>
          <w:szCs w:val="28"/>
        </w:rPr>
        <w:t>Проведено 13 аукционов на право размещения нестационарных торговых объектов.</w:t>
      </w:r>
    </w:p>
    <w:p w:rsidR="001303D5" w:rsidRPr="00652F0B" w:rsidRDefault="001303D5" w:rsidP="001303D5">
      <w:pPr>
        <w:pStyle w:val="a7"/>
        <w:ind w:firstLine="567"/>
        <w:jc w:val="both"/>
        <w:rPr>
          <w:rFonts w:eastAsia="Andale Sans UI;Arial Unicode MS"/>
          <w:bCs/>
          <w:sz w:val="28"/>
          <w:szCs w:val="28"/>
        </w:rPr>
      </w:pPr>
      <w:r w:rsidRPr="00652F0B">
        <w:rPr>
          <w:rFonts w:eastAsia="Andale Sans UI;Arial Unicode MS"/>
          <w:bCs/>
          <w:sz w:val="28"/>
          <w:szCs w:val="28"/>
        </w:rPr>
        <w:t>На территории муниципального округа организовано 12 ярмарочных площадок, в целях реализации продукции собственного производства, местным товаропроизводителям предоставляются места на льготных условиях, с 50% скидкой.</w:t>
      </w:r>
    </w:p>
    <w:p w:rsidR="001303D5" w:rsidRPr="00652F0B" w:rsidRDefault="001303D5" w:rsidP="001303D5">
      <w:pPr>
        <w:pStyle w:val="a7"/>
        <w:ind w:firstLine="567"/>
        <w:jc w:val="both"/>
        <w:rPr>
          <w:sz w:val="28"/>
          <w:szCs w:val="28"/>
        </w:rPr>
      </w:pPr>
      <w:r w:rsidRPr="00652F0B">
        <w:rPr>
          <w:sz w:val="28"/>
          <w:szCs w:val="28"/>
        </w:rPr>
        <w:t>Доля объема закупок у субъектов МСП и социально - ориентированных некоммерческих организаций в годовом объеме муниципального заказа составила 54 % или 146 млн. рублей.</w:t>
      </w:r>
    </w:p>
    <w:p w:rsidR="001303D5" w:rsidRPr="00652F0B" w:rsidRDefault="001303D5" w:rsidP="001303D5">
      <w:pPr>
        <w:pStyle w:val="a7"/>
        <w:ind w:firstLine="567"/>
        <w:jc w:val="both"/>
        <w:rPr>
          <w:sz w:val="28"/>
          <w:szCs w:val="28"/>
        </w:rPr>
      </w:pPr>
      <w:r w:rsidRPr="00652F0B">
        <w:rPr>
          <w:rFonts w:eastAsia="Andale Sans UI;Arial Unicode MS"/>
          <w:bCs/>
          <w:sz w:val="28"/>
          <w:szCs w:val="28"/>
        </w:rPr>
        <w:t>В 2023 году в целях реализации национального проекта «</w:t>
      </w:r>
      <w:r w:rsidRPr="00652F0B">
        <w:rPr>
          <w:sz w:val="28"/>
          <w:szCs w:val="28"/>
        </w:rPr>
        <w:t>Малое и среднее предпринимательство и поддержка индивидуальной предпринимательской инициативы», в рамках муниципальной программы:</w:t>
      </w:r>
    </w:p>
    <w:p w:rsidR="001303D5" w:rsidRPr="00652F0B" w:rsidRDefault="001303D5" w:rsidP="001303D5">
      <w:pPr>
        <w:pStyle w:val="a7"/>
        <w:ind w:firstLine="567"/>
        <w:jc w:val="both"/>
        <w:rPr>
          <w:sz w:val="28"/>
          <w:szCs w:val="28"/>
        </w:rPr>
      </w:pPr>
      <w:proofErr w:type="gramStart"/>
      <w:r w:rsidRPr="00652F0B">
        <w:rPr>
          <w:sz w:val="28"/>
          <w:szCs w:val="28"/>
        </w:rPr>
        <w:t>организовано</w:t>
      </w:r>
      <w:proofErr w:type="gramEnd"/>
      <w:r w:rsidRPr="00652F0B">
        <w:rPr>
          <w:sz w:val="28"/>
          <w:szCs w:val="28"/>
        </w:rPr>
        <w:t xml:space="preserve"> торжественное мероприятие, посвященное празднованию «Дня российского предпринимательства», 2 субъекта малого и среднего предпринимательства награждены наградами Ставропольского края и 16 субъектов малого и среднего предпринимательства и их работники награждены наградами </w:t>
      </w:r>
      <w:proofErr w:type="spellStart"/>
      <w:r w:rsidRPr="00652F0B">
        <w:rPr>
          <w:sz w:val="28"/>
          <w:szCs w:val="28"/>
        </w:rPr>
        <w:t>Новоалександровского</w:t>
      </w:r>
      <w:proofErr w:type="spellEnd"/>
      <w:r w:rsidRPr="00652F0B">
        <w:rPr>
          <w:sz w:val="28"/>
          <w:szCs w:val="28"/>
        </w:rPr>
        <w:t xml:space="preserve"> городского округа Ставропольского края;</w:t>
      </w:r>
    </w:p>
    <w:p w:rsidR="001303D5" w:rsidRPr="00652F0B" w:rsidRDefault="001303D5" w:rsidP="001303D5">
      <w:pPr>
        <w:pStyle w:val="a7"/>
        <w:ind w:firstLine="567"/>
        <w:jc w:val="both"/>
        <w:rPr>
          <w:sz w:val="28"/>
          <w:szCs w:val="28"/>
        </w:rPr>
      </w:pPr>
      <w:proofErr w:type="gramStart"/>
      <w:r w:rsidRPr="00652F0B">
        <w:rPr>
          <w:sz w:val="28"/>
          <w:szCs w:val="28"/>
        </w:rPr>
        <w:t>оказывались</w:t>
      </w:r>
      <w:proofErr w:type="gramEnd"/>
      <w:r w:rsidRPr="00652F0B">
        <w:rPr>
          <w:sz w:val="28"/>
          <w:szCs w:val="28"/>
        </w:rPr>
        <w:t xml:space="preserve"> консультационно - информационные услуги, в том числе содействие субъектам малого и среднего предпринимательства (далее - МСП) в получении статуса социального предприятия и участии в федеральных и региональных проектах;</w:t>
      </w:r>
    </w:p>
    <w:p w:rsidR="001303D5" w:rsidRPr="00652F0B" w:rsidRDefault="001303D5" w:rsidP="001303D5">
      <w:pPr>
        <w:pStyle w:val="a7"/>
        <w:ind w:firstLine="567"/>
        <w:jc w:val="both"/>
        <w:rPr>
          <w:sz w:val="28"/>
          <w:szCs w:val="28"/>
        </w:rPr>
      </w:pPr>
      <w:proofErr w:type="gramStart"/>
      <w:r w:rsidRPr="00652F0B">
        <w:rPr>
          <w:sz w:val="28"/>
          <w:szCs w:val="28"/>
        </w:rPr>
        <w:t>осуществлялось</w:t>
      </w:r>
      <w:proofErr w:type="gramEnd"/>
      <w:r w:rsidRPr="00652F0B">
        <w:rPr>
          <w:sz w:val="28"/>
          <w:szCs w:val="28"/>
        </w:rPr>
        <w:t xml:space="preserve"> содействие в участии субъектов МСП и местных товаропроизводителей в закупочных сессиях, выставках, конкурсах, проектах, обучающих мероприятиях на краевом и федеральном уровне;</w:t>
      </w:r>
    </w:p>
    <w:p w:rsidR="001303D5" w:rsidRPr="00652F0B" w:rsidRDefault="001303D5" w:rsidP="001303D5">
      <w:pPr>
        <w:pStyle w:val="a7"/>
        <w:ind w:firstLine="567"/>
        <w:jc w:val="both"/>
        <w:rPr>
          <w:sz w:val="28"/>
          <w:szCs w:val="28"/>
        </w:rPr>
      </w:pPr>
      <w:proofErr w:type="gramStart"/>
      <w:r w:rsidRPr="00652F0B">
        <w:rPr>
          <w:sz w:val="28"/>
          <w:szCs w:val="28"/>
        </w:rPr>
        <w:lastRenderedPageBreak/>
        <w:t>методическая</w:t>
      </w:r>
      <w:proofErr w:type="gramEnd"/>
      <w:r w:rsidRPr="00652F0B">
        <w:rPr>
          <w:sz w:val="28"/>
          <w:szCs w:val="28"/>
        </w:rPr>
        <w:t xml:space="preserve"> и информационная поддержка предприятий - экспортеров, </w:t>
      </w:r>
      <w:r w:rsidRPr="00652F0B">
        <w:rPr>
          <w:sz w:val="28"/>
          <w:szCs w:val="28"/>
          <w:shd w:val="clear" w:color="auto" w:fill="FFFFFF"/>
        </w:rPr>
        <w:t>в том числе по их участию в реализации регионального проекта «Бизнес-шерифы»;</w:t>
      </w:r>
    </w:p>
    <w:p w:rsidR="001303D5" w:rsidRPr="00652F0B" w:rsidRDefault="001303D5" w:rsidP="001303D5">
      <w:pPr>
        <w:pStyle w:val="a7"/>
        <w:ind w:firstLine="567"/>
        <w:jc w:val="both"/>
        <w:rPr>
          <w:sz w:val="28"/>
          <w:szCs w:val="28"/>
        </w:rPr>
      </w:pPr>
      <w:proofErr w:type="gramStart"/>
      <w:r w:rsidRPr="00652F0B">
        <w:rPr>
          <w:sz w:val="28"/>
          <w:szCs w:val="28"/>
        </w:rPr>
        <w:t>проводилась</w:t>
      </w:r>
      <w:proofErr w:type="gramEnd"/>
      <w:r w:rsidRPr="00652F0B">
        <w:rPr>
          <w:sz w:val="28"/>
          <w:szCs w:val="28"/>
        </w:rPr>
        <w:t xml:space="preserve"> информационная кампания по популяризации предпринимательства и вовлечению в предпринимательскую деятельность </w:t>
      </w:r>
      <w:proofErr w:type="spellStart"/>
      <w:r w:rsidRPr="00652F0B">
        <w:rPr>
          <w:sz w:val="28"/>
          <w:szCs w:val="28"/>
        </w:rPr>
        <w:t>самозанятых</w:t>
      </w:r>
      <w:proofErr w:type="spellEnd"/>
      <w:r w:rsidRPr="00652F0B">
        <w:rPr>
          <w:sz w:val="28"/>
          <w:szCs w:val="28"/>
        </w:rPr>
        <w:t xml:space="preserve"> граждан, включая проведение обучающих мероприятий;</w:t>
      </w:r>
    </w:p>
    <w:p w:rsidR="001303D5" w:rsidRPr="00652F0B" w:rsidRDefault="001303D5" w:rsidP="001303D5">
      <w:pPr>
        <w:pStyle w:val="a7"/>
        <w:ind w:firstLine="567"/>
        <w:jc w:val="both"/>
        <w:rPr>
          <w:sz w:val="28"/>
          <w:szCs w:val="28"/>
        </w:rPr>
      </w:pPr>
      <w:proofErr w:type="gramStart"/>
      <w:r w:rsidRPr="00652F0B">
        <w:rPr>
          <w:sz w:val="28"/>
          <w:szCs w:val="28"/>
        </w:rPr>
        <w:t>работа</w:t>
      </w:r>
      <w:proofErr w:type="gramEnd"/>
      <w:r w:rsidRPr="00652F0B">
        <w:rPr>
          <w:sz w:val="28"/>
          <w:szCs w:val="28"/>
        </w:rPr>
        <w:t xml:space="preserve"> по популяризации мер государственной поддержки субъектов МСП, оказываемых организациями инфраструктуры поддержки малого и среднего предпринимательства на территории Ставропольского края;</w:t>
      </w:r>
    </w:p>
    <w:p w:rsidR="001303D5" w:rsidRPr="00652F0B" w:rsidRDefault="001303D5" w:rsidP="001303D5">
      <w:pPr>
        <w:pStyle w:val="a7"/>
        <w:ind w:firstLine="567"/>
        <w:jc w:val="both"/>
        <w:rPr>
          <w:sz w:val="28"/>
          <w:szCs w:val="28"/>
        </w:rPr>
      </w:pPr>
      <w:proofErr w:type="gramStart"/>
      <w:r w:rsidRPr="00652F0B">
        <w:rPr>
          <w:sz w:val="28"/>
          <w:szCs w:val="28"/>
        </w:rPr>
        <w:t>размещались</w:t>
      </w:r>
      <w:proofErr w:type="gramEnd"/>
      <w:r w:rsidRPr="00652F0B">
        <w:rPr>
          <w:sz w:val="28"/>
          <w:szCs w:val="28"/>
        </w:rPr>
        <w:t xml:space="preserve"> информационные материалы о мерах господдержки бизнеса, в том числе оказывается информационная поддержка о проводимых конкурсах на предоставление субсидий из бюджетов разных уровней.</w:t>
      </w:r>
    </w:p>
    <w:p w:rsidR="001303D5" w:rsidRPr="00652F0B" w:rsidRDefault="001303D5" w:rsidP="001303D5">
      <w:pPr>
        <w:pStyle w:val="a7"/>
        <w:ind w:firstLine="567"/>
        <w:jc w:val="both"/>
        <w:rPr>
          <w:sz w:val="28"/>
          <w:szCs w:val="28"/>
        </w:rPr>
      </w:pPr>
      <w:r w:rsidRPr="00652F0B">
        <w:rPr>
          <w:sz w:val="28"/>
          <w:szCs w:val="28"/>
        </w:rPr>
        <w:t>Экспортную деятельность осуществляют 2 предприятия муниципального округа (ООО «</w:t>
      </w:r>
      <w:proofErr w:type="spellStart"/>
      <w:r w:rsidRPr="00652F0B">
        <w:rPr>
          <w:sz w:val="28"/>
          <w:szCs w:val="28"/>
        </w:rPr>
        <w:t>Райффайзен</w:t>
      </w:r>
      <w:proofErr w:type="spellEnd"/>
      <w:r w:rsidRPr="00652F0B">
        <w:rPr>
          <w:sz w:val="28"/>
          <w:szCs w:val="28"/>
        </w:rPr>
        <w:t xml:space="preserve"> - Агро», ООО «Станица»).</w:t>
      </w:r>
    </w:p>
    <w:p w:rsidR="001303D5" w:rsidRPr="00652F0B" w:rsidRDefault="001303D5" w:rsidP="001303D5">
      <w:pPr>
        <w:pStyle w:val="a7"/>
        <w:ind w:firstLine="567"/>
        <w:jc w:val="both"/>
        <w:rPr>
          <w:sz w:val="28"/>
          <w:szCs w:val="28"/>
        </w:rPr>
      </w:pPr>
      <w:r w:rsidRPr="00652F0B">
        <w:rPr>
          <w:sz w:val="28"/>
          <w:szCs w:val="28"/>
        </w:rPr>
        <w:t>В соответствии с постановлением Правительства Ставропольского края от 29 января 2014 года № 19 - п «Об утверждении порядка оказания государственной социальной помощи населению Ставропольского края на основании социального контракта», в 2023 году на осуществление предпринимательской деятельности и вновь открытие предпринимательской деятельности оказана поддержка в сумме 14979,5 тыс. рублей: - 53 чел., из которых 12 чел. прошли обучение на сумму 333,3 тыс. рублей (2022</w:t>
      </w:r>
      <w:r>
        <w:rPr>
          <w:sz w:val="28"/>
          <w:szCs w:val="28"/>
        </w:rPr>
        <w:t xml:space="preserve"> </w:t>
      </w:r>
      <w:r w:rsidRPr="00652F0B">
        <w:rPr>
          <w:sz w:val="28"/>
          <w:szCs w:val="28"/>
        </w:rPr>
        <w:t>г. - оказана поддержка 27 чел. на сумму 675,0 тыс. рублей, из которых 14 чел. прошли обучение на сумму 390,0 тыс. рублей).</w:t>
      </w:r>
    </w:p>
    <w:p w:rsidR="001303D5" w:rsidRPr="00652F0B" w:rsidRDefault="001303D5" w:rsidP="001303D5">
      <w:pPr>
        <w:pStyle w:val="a7"/>
        <w:ind w:firstLine="567"/>
        <w:jc w:val="both"/>
        <w:rPr>
          <w:sz w:val="28"/>
          <w:szCs w:val="28"/>
        </w:rPr>
      </w:pPr>
      <w:r w:rsidRPr="00652F0B">
        <w:rPr>
          <w:sz w:val="28"/>
          <w:szCs w:val="28"/>
          <w:shd w:val="clear" w:color="auto" w:fill="FFFFFF"/>
        </w:rPr>
        <w:t xml:space="preserve">В 2023 году в целях содействия развитию малого предпринимательства, повышения общественной значимости предпринимательской деятельности, </w:t>
      </w:r>
      <w:r w:rsidRPr="00652F0B">
        <w:rPr>
          <w:sz w:val="28"/>
          <w:szCs w:val="28"/>
        </w:rPr>
        <w:t>проведено 19 семинаров с субъектами МСП в режиме видеоконференцсвязи, в которых приняли участие 690 субъектов, (2022 г. - 18 семинаров, приняли участие 665 суб</w:t>
      </w:r>
      <w:r>
        <w:rPr>
          <w:sz w:val="28"/>
          <w:szCs w:val="28"/>
        </w:rPr>
        <w:t>ъ</w:t>
      </w:r>
      <w:r w:rsidRPr="00652F0B">
        <w:rPr>
          <w:sz w:val="28"/>
          <w:szCs w:val="28"/>
        </w:rPr>
        <w:t>ектов), оказано 617 консультаций (2022г. - 615 ед.). Проведено 2 заседания Координационного совета по развитию малого и среднего предпринимательства в Новоалександровском городском округе Ставропольского края.</w:t>
      </w:r>
    </w:p>
    <w:p w:rsidR="001F1CBD" w:rsidRDefault="001303D5" w:rsidP="001303D5">
      <w:pPr>
        <w:pStyle w:val="a7"/>
        <w:ind w:firstLine="567"/>
        <w:jc w:val="both"/>
        <w:rPr>
          <w:sz w:val="28"/>
          <w:szCs w:val="28"/>
        </w:rPr>
      </w:pPr>
      <w:r w:rsidRPr="00652F0B">
        <w:rPr>
          <w:sz w:val="28"/>
          <w:szCs w:val="28"/>
        </w:rPr>
        <w:t xml:space="preserve">Информирование субъектов МСП о мерах государственной и муниципальной поддержки, в том числе в условиях </w:t>
      </w:r>
      <w:proofErr w:type="spellStart"/>
      <w:r w:rsidRPr="00652F0B">
        <w:rPr>
          <w:sz w:val="28"/>
          <w:szCs w:val="28"/>
        </w:rPr>
        <w:t>санкционных</w:t>
      </w:r>
      <w:proofErr w:type="spellEnd"/>
      <w:r w:rsidRPr="00652F0B">
        <w:rPr>
          <w:sz w:val="28"/>
          <w:szCs w:val="28"/>
        </w:rPr>
        <w:t xml:space="preserve"> ограничений, о достижениях в развитии собственного бизнеса размещалась на официальном информационном Интернет - портале </w:t>
      </w:r>
      <w:proofErr w:type="spellStart"/>
      <w:r w:rsidRPr="00652F0B">
        <w:rPr>
          <w:sz w:val="28"/>
          <w:szCs w:val="28"/>
        </w:rPr>
        <w:t>Новоалександровского</w:t>
      </w:r>
      <w:proofErr w:type="spellEnd"/>
      <w:r w:rsidRPr="00652F0B">
        <w:rPr>
          <w:sz w:val="28"/>
          <w:szCs w:val="28"/>
        </w:rPr>
        <w:t xml:space="preserve"> городского округа Ставропольского края в сети Интернет, социальных сетях: </w:t>
      </w:r>
    </w:p>
    <w:p w:rsidR="001F1CBD" w:rsidRDefault="001F1CBD" w:rsidP="001303D5">
      <w:pPr>
        <w:pStyle w:val="a7"/>
        <w:ind w:firstLine="567"/>
        <w:jc w:val="both"/>
        <w:rPr>
          <w:color w:val="000000" w:themeColor="text1"/>
          <w:sz w:val="28"/>
          <w:szCs w:val="28"/>
        </w:rPr>
      </w:pPr>
      <w:proofErr w:type="gramStart"/>
      <w:r>
        <w:rPr>
          <w:sz w:val="28"/>
          <w:szCs w:val="28"/>
        </w:rPr>
        <w:t>о</w:t>
      </w:r>
      <w:r w:rsidR="001303D5" w:rsidRPr="00652F0B">
        <w:rPr>
          <w:sz w:val="28"/>
          <w:szCs w:val="28"/>
        </w:rPr>
        <w:t>дноклассники</w:t>
      </w:r>
      <w:proofErr w:type="gramEnd"/>
      <w:r w:rsidR="001303D5" w:rsidRPr="00652F0B">
        <w:rPr>
          <w:sz w:val="28"/>
          <w:szCs w:val="28"/>
        </w:rPr>
        <w:t xml:space="preserve"> </w:t>
      </w:r>
      <w:r w:rsidR="001303D5" w:rsidRPr="007C0431">
        <w:rPr>
          <w:color w:val="000000" w:themeColor="text1"/>
          <w:sz w:val="28"/>
          <w:szCs w:val="28"/>
        </w:rPr>
        <w:t>(</w:t>
      </w:r>
      <w:hyperlink r:id="rId8" w:history="1">
        <w:r w:rsidR="001303D5" w:rsidRPr="007C0431">
          <w:rPr>
            <w:rStyle w:val="a9"/>
            <w:color w:val="000000" w:themeColor="text1"/>
            <w:sz w:val="28"/>
            <w:szCs w:val="28"/>
          </w:rPr>
          <w:t>https://ok.ru/profile/573300248162</w:t>
        </w:r>
      </w:hyperlink>
      <w:r w:rsidR="001303D5" w:rsidRPr="007C0431">
        <w:rPr>
          <w:color w:val="000000" w:themeColor="text1"/>
          <w:sz w:val="28"/>
          <w:szCs w:val="28"/>
        </w:rPr>
        <w:t xml:space="preserve">); </w:t>
      </w:r>
    </w:p>
    <w:p w:rsidR="001F1CBD" w:rsidRDefault="001F1CBD" w:rsidP="001303D5">
      <w:pPr>
        <w:pStyle w:val="a7"/>
        <w:ind w:firstLine="567"/>
        <w:jc w:val="both"/>
        <w:rPr>
          <w:rStyle w:val="a9"/>
          <w:color w:val="000000" w:themeColor="text1"/>
          <w:sz w:val="28"/>
          <w:szCs w:val="28"/>
        </w:rPr>
      </w:pPr>
      <w:proofErr w:type="gramStart"/>
      <w:r>
        <w:rPr>
          <w:color w:val="000000" w:themeColor="text1"/>
          <w:sz w:val="28"/>
          <w:szCs w:val="28"/>
        </w:rPr>
        <w:t>в</w:t>
      </w:r>
      <w:proofErr w:type="gramEnd"/>
      <w:r w:rsidR="001303D5" w:rsidRPr="007C0431">
        <w:rPr>
          <w:color w:val="000000" w:themeColor="text1"/>
          <w:sz w:val="28"/>
          <w:szCs w:val="28"/>
        </w:rPr>
        <w:t xml:space="preserve"> Контакте (</w:t>
      </w:r>
      <w:hyperlink r:id="rId9" w:history="1">
        <w:r w:rsidR="001303D5" w:rsidRPr="007C0431">
          <w:rPr>
            <w:rStyle w:val="a9"/>
            <w:color w:val="000000" w:themeColor="text1"/>
            <w:sz w:val="28"/>
            <w:szCs w:val="28"/>
          </w:rPr>
          <w:t>https://vk.com/id509036667</w:t>
        </w:r>
      </w:hyperlink>
      <w:r w:rsidR="001303D5" w:rsidRPr="007C0431">
        <w:rPr>
          <w:rStyle w:val="a9"/>
          <w:color w:val="000000" w:themeColor="text1"/>
          <w:sz w:val="28"/>
          <w:szCs w:val="28"/>
        </w:rPr>
        <w:t xml:space="preserve">, </w:t>
      </w:r>
    </w:p>
    <w:p w:rsidR="001F1CBD" w:rsidRDefault="001F1CBD" w:rsidP="001303D5">
      <w:pPr>
        <w:pStyle w:val="a7"/>
        <w:ind w:firstLine="567"/>
        <w:jc w:val="both"/>
        <w:rPr>
          <w:sz w:val="28"/>
          <w:szCs w:val="28"/>
        </w:rPr>
      </w:pPr>
      <w:proofErr w:type="gramStart"/>
      <w:r>
        <w:rPr>
          <w:color w:val="000000" w:themeColor="text1"/>
          <w:sz w:val="28"/>
          <w:szCs w:val="28"/>
        </w:rPr>
        <w:t>в</w:t>
      </w:r>
      <w:proofErr w:type="gramEnd"/>
      <w:r w:rsidR="001303D5" w:rsidRPr="007C0431">
        <w:rPr>
          <w:color w:val="000000" w:themeColor="text1"/>
          <w:sz w:val="28"/>
          <w:szCs w:val="28"/>
        </w:rPr>
        <w:t xml:space="preserve"> мессенджере </w:t>
      </w:r>
      <w:proofErr w:type="spellStart"/>
      <w:r w:rsidR="001303D5" w:rsidRPr="007C0431">
        <w:rPr>
          <w:color w:val="000000" w:themeColor="text1"/>
          <w:sz w:val="28"/>
          <w:szCs w:val="28"/>
        </w:rPr>
        <w:t>Телеграм</w:t>
      </w:r>
      <w:proofErr w:type="spellEnd"/>
      <w:r w:rsidR="001303D5" w:rsidRPr="007C0431">
        <w:rPr>
          <w:color w:val="000000" w:themeColor="text1"/>
          <w:sz w:val="28"/>
          <w:szCs w:val="28"/>
        </w:rPr>
        <w:t xml:space="preserve"> - канал (</w:t>
      </w:r>
      <w:hyperlink r:id="rId10" w:anchor="@ango_sk" w:tgtFrame="_blank" w:history="1">
        <w:r w:rsidR="001303D5" w:rsidRPr="007C0431">
          <w:rPr>
            <w:rStyle w:val="a9"/>
            <w:color w:val="000000" w:themeColor="text1"/>
            <w:sz w:val="28"/>
            <w:szCs w:val="28"/>
          </w:rPr>
          <w:t>https://web.telegram.org/k/#@ango_sk</w:t>
        </w:r>
      </w:hyperlink>
      <w:r w:rsidR="001303D5" w:rsidRPr="007C0431">
        <w:rPr>
          <w:color w:val="000000" w:themeColor="text1"/>
          <w:sz w:val="28"/>
          <w:szCs w:val="28"/>
        </w:rPr>
        <w:t xml:space="preserve">) </w:t>
      </w:r>
      <w:r w:rsidR="001303D5" w:rsidRPr="00652F0B">
        <w:rPr>
          <w:sz w:val="28"/>
          <w:szCs w:val="28"/>
        </w:rPr>
        <w:t xml:space="preserve">и общественно - политической газете муниципального округа «Знамя труда». </w:t>
      </w:r>
    </w:p>
    <w:p w:rsidR="001303D5" w:rsidRPr="00652F0B" w:rsidRDefault="001303D5" w:rsidP="001303D5">
      <w:pPr>
        <w:pStyle w:val="a7"/>
        <w:ind w:firstLine="567"/>
        <w:jc w:val="both"/>
        <w:rPr>
          <w:sz w:val="28"/>
          <w:szCs w:val="28"/>
          <w:shd w:val="clear" w:color="auto" w:fill="FFFFFF"/>
        </w:rPr>
      </w:pPr>
      <w:r w:rsidRPr="00652F0B">
        <w:rPr>
          <w:sz w:val="28"/>
          <w:szCs w:val="28"/>
        </w:rPr>
        <w:t xml:space="preserve">За 2023 год размещено 271 </w:t>
      </w:r>
      <w:r w:rsidRPr="00652F0B">
        <w:rPr>
          <w:sz w:val="28"/>
          <w:szCs w:val="28"/>
          <w:shd w:val="clear" w:color="auto" w:fill="FFFFFF"/>
        </w:rPr>
        <w:t>публикаци</w:t>
      </w:r>
      <w:r>
        <w:rPr>
          <w:sz w:val="28"/>
          <w:szCs w:val="28"/>
          <w:shd w:val="clear" w:color="auto" w:fill="FFFFFF"/>
        </w:rPr>
        <w:t>й</w:t>
      </w:r>
      <w:r w:rsidRPr="00652F0B">
        <w:rPr>
          <w:sz w:val="28"/>
          <w:szCs w:val="28"/>
          <w:shd w:val="clear" w:color="auto" w:fill="FFFFFF"/>
        </w:rPr>
        <w:t xml:space="preserve"> различного содержания.</w:t>
      </w:r>
    </w:p>
    <w:p w:rsidR="001303D5" w:rsidRPr="00652F0B" w:rsidRDefault="001303D5" w:rsidP="001303D5">
      <w:pPr>
        <w:pStyle w:val="a7"/>
        <w:ind w:firstLine="567"/>
        <w:jc w:val="both"/>
        <w:rPr>
          <w:sz w:val="28"/>
          <w:szCs w:val="28"/>
        </w:rPr>
      </w:pPr>
      <w:r w:rsidRPr="00652F0B">
        <w:rPr>
          <w:sz w:val="28"/>
          <w:szCs w:val="28"/>
        </w:rPr>
        <w:t xml:space="preserve">Некоммерческой организацией «Фонд поддержки предпринимательства в Ставропольском крае» оказывается всесторонняя информационно-консультационная и образовательная помощь: консультации по вопросам социального предпринимательства, ведения собственного дела, правового </w:t>
      </w:r>
      <w:r w:rsidRPr="00652F0B">
        <w:rPr>
          <w:sz w:val="28"/>
          <w:szCs w:val="28"/>
        </w:rPr>
        <w:lastRenderedPageBreak/>
        <w:t>обеспечения деятельности, сопровождение и формирование пакета документов для участия в конкурсах на получение государственной поддержки, помощь в разработке бизнес-планов, сайтов. В 2023 году оказана поддержка 2 субъектам МСП на сумму 3,8 млн. рублей для участия в международных бизнес – миссиях:</w:t>
      </w:r>
    </w:p>
    <w:p w:rsidR="001303D5" w:rsidRPr="00652F0B" w:rsidRDefault="001303D5" w:rsidP="001303D5">
      <w:pPr>
        <w:pStyle w:val="a7"/>
        <w:jc w:val="both"/>
        <w:rPr>
          <w:sz w:val="28"/>
          <w:szCs w:val="28"/>
        </w:rPr>
      </w:pPr>
      <w:r w:rsidRPr="00652F0B">
        <w:rPr>
          <w:sz w:val="28"/>
          <w:szCs w:val="28"/>
        </w:rPr>
        <w:t>(2022 г. – 4 субъекта); консультационные услуги получили 98 субъектов (2022 год – 67 субъектов).</w:t>
      </w:r>
    </w:p>
    <w:p w:rsidR="001303D5" w:rsidRPr="00652F0B" w:rsidRDefault="001303D5" w:rsidP="001303D5">
      <w:pPr>
        <w:pStyle w:val="a7"/>
        <w:ind w:firstLine="567"/>
        <w:jc w:val="both"/>
        <w:rPr>
          <w:sz w:val="28"/>
          <w:szCs w:val="28"/>
        </w:rPr>
      </w:pPr>
      <w:r w:rsidRPr="00652F0B">
        <w:rPr>
          <w:sz w:val="28"/>
          <w:szCs w:val="28"/>
        </w:rPr>
        <w:t>ГУП СК «Гарантийный фонд поддержки малого и среднего предпринимательства в Ставропольском крае» в 2023 году представлены поручительства 7 субъектам малого и среднего предпринимательства на сумму 67,3 млн. рублей (2022 г. - 20 поручительств на сумму 176,5 млн. рублей).</w:t>
      </w:r>
    </w:p>
    <w:p w:rsidR="001303D5" w:rsidRPr="00652F0B" w:rsidRDefault="001303D5" w:rsidP="001303D5">
      <w:pPr>
        <w:pStyle w:val="a7"/>
        <w:ind w:firstLine="567"/>
        <w:jc w:val="both"/>
        <w:rPr>
          <w:sz w:val="28"/>
          <w:szCs w:val="28"/>
        </w:rPr>
      </w:pPr>
      <w:r w:rsidRPr="00652F0B">
        <w:rPr>
          <w:sz w:val="28"/>
          <w:szCs w:val="28"/>
        </w:rPr>
        <w:t xml:space="preserve">По состоянию на 01.01.2024 г. НМО «Фонд микрофинансирования субъектов малого и среднего предпринимательства в Ставропольском крае» (далее – Фонд) выдал </w:t>
      </w:r>
      <w:proofErr w:type="spellStart"/>
      <w:r w:rsidRPr="00652F0B">
        <w:rPr>
          <w:sz w:val="28"/>
          <w:szCs w:val="28"/>
        </w:rPr>
        <w:t>микрозаймов</w:t>
      </w:r>
      <w:proofErr w:type="spellEnd"/>
      <w:r w:rsidRPr="00652F0B">
        <w:rPr>
          <w:sz w:val="28"/>
          <w:szCs w:val="28"/>
        </w:rPr>
        <w:t xml:space="preserve"> 2</w:t>
      </w:r>
      <w:r>
        <w:rPr>
          <w:sz w:val="28"/>
          <w:szCs w:val="28"/>
        </w:rPr>
        <w:t>2</w:t>
      </w:r>
      <w:r w:rsidRPr="00652F0B">
        <w:rPr>
          <w:sz w:val="28"/>
          <w:szCs w:val="28"/>
        </w:rPr>
        <w:t xml:space="preserve"> индивидуальн</w:t>
      </w:r>
      <w:r>
        <w:rPr>
          <w:sz w:val="28"/>
          <w:szCs w:val="28"/>
        </w:rPr>
        <w:t>ым</w:t>
      </w:r>
      <w:r w:rsidRPr="00652F0B">
        <w:rPr>
          <w:sz w:val="28"/>
          <w:szCs w:val="28"/>
        </w:rPr>
        <w:t xml:space="preserve"> предпринимател</w:t>
      </w:r>
      <w:r>
        <w:rPr>
          <w:sz w:val="28"/>
          <w:szCs w:val="28"/>
        </w:rPr>
        <w:t>ям</w:t>
      </w:r>
      <w:r w:rsidRPr="00652F0B">
        <w:rPr>
          <w:sz w:val="28"/>
          <w:szCs w:val="28"/>
        </w:rPr>
        <w:t xml:space="preserve"> в сумме </w:t>
      </w:r>
      <w:r>
        <w:rPr>
          <w:sz w:val="28"/>
          <w:szCs w:val="28"/>
        </w:rPr>
        <w:t>32,1</w:t>
      </w:r>
      <w:r w:rsidRPr="00652F0B">
        <w:rPr>
          <w:sz w:val="28"/>
          <w:szCs w:val="28"/>
        </w:rPr>
        <w:t xml:space="preserve"> млн. рублей (2022 г. - 2</w:t>
      </w:r>
      <w:r>
        <w:rPr>
          <w:sz w:val="28"/>
          <w:szCs w:val="28"/>
        </w:rPr>
        <w:t>6</w:t>
      </w:r>
      <w:r w:rsidRPr="00652F0B">
        <w:rPr>
          <w:sz w:val="28"/>
          <w:szCs w:val="28"/>
        </w:rPr>
        <w:t xml:space="preserve"> </w:t>
      </w:r>
      <w:r>
        <w:rPr>
          <w:sz w:val="28"/>
          <w:szCs w:val="28"/>
        </w:rPr>
        <w:t xml:space="preserve">ИП </w:t>
      </w:r>
      <w:r w:rsidRPr="00652F0B">
        <w:rPr>
          <w:sz w:val="28"/>
          <w:szCs w:val="28"/>
        </w:rPr>
        <w:t xml:space="preserve">на сумму </w:t>
      </w:r>
      <w:r>
        <w:rPr>
          <w:sz w:val="28"/>
          <w:szCs w:val="28"/>
        </w:rPr>
        <w:t>43,9</w:t>
      </w:r>
      <w:r w:rsidRPr="00652F0B">
        <w:rPr>
          <w:sz w:val="28"/>
          <w:szCs w:val="28"/>
        </w:rPr>
        <w:t xml:space="preserve"> млн. рублей). За период работы Фонда (с декабря 2010 года) выдано </w:t>
      </w:r>
      <w:proofErr w:type="spellStart"/>
      <w:r w:rsidRPr="00652F0B">
        <w:rPr>
          <w:sz w:val="28"/>
          <w:szCs w:val="28"/>
        </w:rPr>
        <w:t>микрозаймов</w:t>
      </w:r>
      <w:proofErr w:type="spellEnd"/>
      <w:r w:rsidRPr="00652F0B">
        <w:rPr>
          <w:sz w:val="28"/>
          <w:szCs w:val="28"/>
        </w:rPr>
        <w:t xml:space="preserve"> 226 субъектам малого и среднего предпринимательства на сумму 238,5 млн. рублей (2022 г. - 204 субъектам малого и среднего предпринимательства на сумму 206,4 млн. руб.).</w:t>
      </w:r>
    </w:p>
    <w:p w:rsidR="001303D5" w:rsidRPr="00652F0B" w:rsidRDefault="001303D5" w:rsidP="001303D5">
      <w:pPr>
        <w:pStyle w:val="a7"/>
        <w:ind w:firstLine="567"/>
        <w:jc w:val="both"/>
        <w:rPr>
          <w:sz w:val="28"/>
          <w:szCs w:val="28"/>
        </w:rPr>
      </w:pPr>
      <w:r w:rsidRPr="00652F0B">
        <w:rPr>
          <w:sz w:val="28"/>
          <w:szCs w:val="28"/>
        </w:rPr>
        <w:t xml:space="preserve">В соответствии с краевым законодательством, а также в рамках Государственной программы «Развития сельского хозяйства и регулирования рынков сельхозпродукции, сырья и продовольствия» в 2023 г. господдержку получили 80 </w:t>
      </w:r>
      <w:proofErr w:type="spellStart"/>
      <w:r w:rsidRPr="00652F0B">
        <w:rPr>
          <w:sz w:val="28"/>
          <w:szCs w:val="28"/>
        </w:rPr>
        <w:t>сельхозтоваропроизводителей</w:t>
      </w:r>
      <w:proofErr w:type="spellEnd"/>
      <w:r w:rsidRPr="00652F0B">
        <w:rPr>
          <w:sz w:val="28"/>
          <w:szCs w:val="28"/>
        </w:rPr>
        <w:t xml:space="preserve"> на сумму 340,2 млн. руб., в том числе: 63 ИП глава КФХ на сумму - 26 </w:t>
      </w:r>
      <w:r>
        <w:rPr>
          <w:sz w:val="28"/>
          <w:szCs w:val="28"/>
        </w:rPr>
        <w:t>млн. руб.;</w:t>
      </w:r>
      <w:r w:rsidRPr="00652F0B">
        <w:rPr>
          <w:sz w:val="28"/>
          <w:szCs w:val="28"/>
        </w:rPr>
        <w:t xml:space="preserve"> 17 крупных </w:t>
      </w:r>
      <w:proofErr w:type="spellStart"/>
      <w:r w:rsidRPr="00652F0B">
        <w:rPr>
          <w:sz w:val="28"/>
          <w:szCs w:val="28"/>
        </w:rPr>
        <w:t>сельхозтоваропроизводителей</w:t>
      </w:r>
      <w:proofErr w:type="spellEnd"/>
      <w:r w:rsidRPr="00652F0B">
        <w:rPr>
          <w:sz w:val="28"/>
          <w:szCs w:val="28"/>
        </w:rPr>
        <w:t xml:space="preserve"> на сумму 314,2 млн. рублей </w:t>
      </w:r>
      <w:r w:rsidRPr="00652F0B">
        <w:rPr>
          <w:rFonts w:eastAsia="Calibri"/>
          <w:sz w:val="28"/>
          <w:szCs w:val="28"/>
        </w:rPr>
        <w:t xml:space="preserve">(2022 г. - господдержку получили </w:t>
      </w:r>
      <w:r w:rsidRPr="00652F0B">
        <w:rPr>
          <w:sz w:val="28"/>
          <w:szCs w:val="28"/>
        </w:rPr>
        <w:t xml:space="preserve">75 </w:t>
      </w:r>
      <w:proofErr w:type="spellStart"/>
      <w:r w:rsidRPr="00652F0B">
        <w:rPr>
          <w:sz w:val="28"/>
          <w:szCs w:val="28"/>
        </w:rPr>
        <w:t>сельсхозтоваропроизводителей</w:t>
      </w:r>
      <w:proofErr w:type="spellEnd"/>
      <w:r w:rsidRPr="00652F0B">
        <w:rPr>
          <w:sz w:val="28"/>
          <w:szCs w:val="28"/>
        </w:rPr>
        <w:t xml:space="preserve"> на сумму 244,7 млн. руб., в том числе: 59 ИП глава КФХ на сумму – 16,3 млн. руб., 16 крупных </w:t>
      </w:r>
      <w:proofErr w:type="spellStart"/>
      <w:r w:rsidRPr="00652F0B">
        <w:rPr>
          <w:sz w:val="28"/>
          <w:szCs w:val="28"/>
        </w:rPr>
        <w:t>сельхозтоваропроизводителей</w:t>
      </w:r>
      <w:proofErr w:type="spellEnd"/>
      <w:r w:rsidRPr="00652F0B">
        <w:rPr>
          <w:sz w:val="28"/>
          <w:szCs w:val="28"/>
        </w:rPr>
        <w:t xml:space="preserve"> на сумму - 228,4 млн. рублей).</w:t>
      </w:r>
    </w:p>
    <w:p w:rsidR="001303D5" w:rsidRPr="00652F0B" w:rsidRDefault="001303D5" w:rsidP="001303D5">
      <w:pPr>
        <w:pStyle w:val="a7"/>
        <w:ind w:firstLine="567"/>
        <w:jc w:val="both"/>
        <w:rPr>
          <w:sz w:val="28"/>
          <w:szCs w:val="28"/>
        </w:rPr>
      </w:pPr>
      <w:r w:rsidRPr="00652F0B">
        <w:rPr>
          <w:sz w:val="28"/>
          <w:szCs w:val="28"/>
        </w:rPr>
        <w:t>Министерством экономического развития Ставропольского края предоставлены меры поддержки 2 субъектам МСП на сумму 3,8 млн. руб. на возмещение части затрат по приобретенному оборудованию (2022 г. 2 субъектам - 9,5 млн. руб.).</w:t>
      </w:r>
    </w:p>
    <w:p w:rsidR="001303D5" w:rsidRPr="00652F0B" w:rsidRDefault="001303D5" w:rsidP="001303D5">
      <w:pPr>
        <w:pStyle w:val="a7"/>
        <w:ind w:firstLine="567"/>
        <w:jc w:val="both"/>
        <w:rPr>
          <w:sz w:val="28"/>
          <w:szCs w:val="28"/>
        </w:rPr>
      </w:pPr>
      <w:r w:rsidRPr="00652F0B">
        <w:rPr>
          <w:sz w:val="28"/>
          <w:szCs w:val="28"/>
        </w:rPr>
        <w:t>В соответствии со статьей 8 Федерального закона от 24.04.2007г. № 209</w:t>
      </w:r>
      <w:r>
        <w:rPr>
          <w:sz w:val="28"/>
          <w:szCs w:val="28"/>
        </w:rPr>
        <w:t xml:space="preserve"> </w:t>
      </w:r>
      <w:r w:rsidRPr="00652F0B">
        <w:rPr>
          <w:sz w:val="28"/>
          <w:szCs w:val="28"/>
        </w:rPr>
        <w:t>-</w:t>
      </w:r>
      <w:r>
        <w:rPr>
          <w:sz w:val="28"/>
          <w:szCs w:val="28"/>
        </w:rPr>
        <w:t xml:space="preserve"> </w:t>
      </w:r>
      <w:r w:rsidRPr="00652F0B">
        <w:rPr>
          <w:sz w:val="28"/>
          <w:szCs w:val="28"/>
        </w:rPr>
        <w:t xml:space="preserve">ФЗ «О развитии малого и среднего предпринимательства в Российской Федерации», администрацией </w:t>
      </w:r>
      <w:proofErr w:type="spellStart"/>
      <w:r w:rsidRPr="00652F0B">
        <w:rPr>
          <w:sz w:val="28"/>
          <w:szCs w:val="28"/>
        </w:rPr>
        <w:t>Новоалександровского</w:t>
      </w:r>
      <w:proofErr w:type="spellEnd"/>
      <w:r w:rsidRPr="00652F0B">
        <w:rPr>
          <w:sz w:val="28"/>
          <w:szCs w:val="28"/>
        </w:rPr>
        <w:t xml:space="preserve"> муниципального округа Ставропольского края ведется Единый реестр субъектов малого и среднего предпринимательства – получателей поддержки с последующим представлением сведений в федеральный орган исполнительной власти, выполняющий функции по надзору и контролю за соблюдением законодательства о налогах и сборах.</w:t>
      </w:r>
    </w:p>
    <w:p w:rsidR="001303D5" w:rsidRDefault="001303D5" w:rsidP="001303D5">
      <w:pPr>
        <w:pStyle w:val="aa"/>
        <w:widowControl w:val="0"/>
        <w:tabs>
          <w:tab w:val="left" w:pos="4536"/>
        </w:tabs>
        <w:jc w:val="center"/>
        <w:rPr>
          <w:b/>
          <w:sz w:val="28"/>
          <w:szCs w:val="28"/>
        </w:rPr>
      </w:pPr>
    </w:p>
    <w:p w:rsidR="005028FF" w:rsidRDefault="005028FF" w:rsidP="001303D5">
      <w:pPr>
        <w:pStyle w:val="aa"/>
        <w:widowControl w:val="0"/>
        <w:tabs>
          <w:tab w:val="left" w:pos="4536"/>
        </w:tabs>
        <w:jc w:val="center"/>
        <w:rPr>
          <w:b/>
          <w:sz w:val="28"/>
          <w:szCs w:val="28"/>
        </w:rPr>
      </w:pPr>
    </w:p>
    <w:p w:rsidR="005028FF" w:rsidRDefault="005028FF" w:rsidP="001303D5">
      <w:pPr>
        <w:pStyle w:val="aa"/>
        <w:widowControl w:val="0"/>
        <w:tabs>
          <w:tab w:val="left" w:pos="4536"/>
        </w:tabs>
        <w:jc w:val="center"/>
        <w:rPr>
          <w:b/>
          <w:sz w:val="28"/>
          <w:szCs w:val="28"/>
        </w:rPr>
      </w:pPr>
    </w:p>
    <w:p w:rsidR="005028FF" w:rsidRDefault="005028FF" w:rsidP="001303D5">
      <w:pPr>
        <w:pStyle w:val="aa"/>
        <w:widowControl w:val="0"/>
        <w:tabs>
          <w:tab w:val="left" w:pos="4536"/>
        </w:tabs>
        <w:jc w:val="center"/>
        <w:rPr>
          <w:b/>
          <w:sz w:val="28"/>
          <w:szCs w:val="28"/>
        </w:rPr>
      </w:pPr>
    </w:p>
    <w:p w:rsidR="001303D5" w:rsidRDefault="001303D5" w:rsidP="001303D5">
      <w:pPr>
        <w:pStyle w:val="aa"/>
        <w:widowControl w:val="0"/>
        <w:tabs>
          <w:tab w:val="left" w:pos="4536"/>
        </w:tabs>
        <w:jc w:val="center"/>
        <w:rPr>
          <w:b/>
          <w:sz w:val="28"/>
          <w:szCs w:val="28"/>
        </w:rPr>
      </w:pPr>
      <w:r w:rsidRPr="00D37EF1">
        <w:rPr>
          <w:b/>
          <w:sz w:val="28"/>
          <w:szCs w:val="28"/>
        </w:rPr>
        <w:lastRenderedPageBreak/>
        <w:t>Потребительский рынок</w:t>
      </w:r>
    </w:p>
    <w:p w:rsidR="001F1CBD" w:rsidRDefault="001F1CBD" w:rsidP="001303D5">
      <w:pPr>
        <w:pStyle w:val="aa"/>
        <w:widowControl w:val="0"/>
        <w:tabs>
          <w:tab w:val="left" w:pos="4536"/>
        </w:tabs>
        <w:jc w:val="center"/>
        <w:rPr>
          <w:b/>
          <w:sz w:val="28"/>
          <w:szCs w:val="28"/>
        </w:rPr>
      </w:pPr>
    </w:p>
    <w:p w:rsidR="001303D5" w:rsidRPr="001303D5" w:rsidRDefault="001303D5" w:rsidP="001303D5">
      <w:pPr>
        <w:pStyle w:val="1"/>
        <w:spacing w:line="240" w:lineRule="auto"/>
      </w:pPr>
      <w:r w:rsidRPr="00796ECE">
        <w:t xml:space="preserve">Торговое обслуживание населения </w:t>
      </w:r>
      <w:proofErr w:type="spellStart"/>
      <w:r w:rsidRPr="00796ECE">
        <w:t>Новоалександровского</w:t>
      </w:r>
      <w:proofErr w:type="spellEnd"/>
      <w:r w:rsidRPr="00796ECE">
        <w:t xml:space="preserve"> </w:t>
      </w:r>
      <w:r w:rsidRPr="001303D5">
        <w:t>муниципального округа в основном осуществляется субъектами малого и среднего предпринимательства.</w:t>
      </w:r>
    </w:p>
    <w:p w:rsidR="001303D5" w:rsidRPr="001303D5" w:rsidRDefault="001303D5" w:rsidP="007C0431">
      <w:pPr>
        <w:ind w:firstLine="567"/>
        <w:jc w:val="both"/>
        <w:rPr>
          <w:sz w:val="28"/>
          <w:szCs w:val="28"/>
        </w:rPr>
      </w:pPr>
      <w:r w:rsidRPr="001303D5">
        <w:rPr>
          <w:sz w:val="28"/>
          <w:szCs w:val="28"/>
        </w:rPr>
        <w:t>На территории муниципального округа находится 412 объектов розничной торговли, торговая площадь которых составляет 62768,2</w:t>
      </w:r>
      <w:r w:rsidRPr="001303D5">
        <w:rPr>
          <w:sz w:val="28"/>
          <w:szCs w:val="28"/>
          <w:lang w:eastAsia="ru-RU"/>
        </w:rPr>
        <w:t xml:space="preserve"> </w:t>
      </w:r>
      <w:r w:rsidRPr="001303D5">
        <w:rPr>
          <w:sz w:val="28"/>
          <w:szCs w:val="28"/>
        </w:rPr>
        <w:t>м</w:t>
      </w:r>
      <w:r w:rsidRPr="001303D5">
        <w:rPr>
          <w:sz w:val="28"/>
          <w:szCs w:val="28"/>
          <w:vertAlign w:val="superscript"/>
        </w:rPr>
        <w:t>2</w:t>
      </w:r>
      <w:r w:rsidRPr="001303D5">
        <w:rPr>
          <w:sz w:val="28"/>
          <w:szCs w:val="28"/>
        </w:rPr>
        <w:t>, из них продовольственных – 103, непродовольственных (промышленных) - 189, смешанных – 120.</w:t>
      </w:r>
    </w:p>
    <w:p w:rsidR="001303D5" w:rsidRPr="001303D5" w:rsidRDefault="001303D5" w:rsidP="001303D5">
      <w:pPr>
        <w:jc w:val="both"/>
        <w:rPr>
          <w:sz w:val="28"/>
          <w:szCs w:val="28"/>
        </w:rPr>
      </w:pPr>
      <w:r w:rsidRPr="001303D5">
        <w:rPr>
          <w:sz w:val="28"/>
          <w:szCs w:val="28"/>
        </w:rPr>
        <w:t xml:space="preserve">Осуществляют деятельность 73 точки общественного питания на 3940 посадочных места, из них 22 – школьные столовые на 1816 посадочных места, 1 столовая филиала частного профессионального образовательного учреждения «Ставропольский кооперативный техникум» в г. Новоалександровске на 60 посадочных мест и 2 столовых </w:t>
      </w:r>
      <w:proofErr w:type="spellStart"/>
      <w:r w:rsidRPr="001303D5">
        <w:rPr>
          <w:sz w:val="28"/>
          <w:szCs w:val="28"/>
        </w:rPr>
        <w:t>Григорополисского</w:t>
      </w:r>
      <w:proofErr w:type="spellEnd"/>
      <w:r w:rsidRPr="001303D5">
        <w:rPr>
          <w:sz w:val="28"/>
          <w:szCs w:val="28"/>
        </w:rPr>
        <w:t xml:space="preserve"> сельскохозяйственного техникума имени атамана М. И. Платова на 90 посадочных мест. Количество посадочных мест на 1 тысячу человек в системе общественного питания составляет 65,5 места (9 мес. 2022 г. – 66,3 места).</w:t>
      </w:r>
    </w:p>
    <w:p w:rsidR="001303D5" w:rsidRPr="001303D5" w:rsidRDefault="001303D5" w:rsidP="001303D5">
      <w:pPr>
        <w:jc w:val="both"/>
        <w:rPr>
          <w:sz w:val="28"/>
          <w:szCs w:val="28"/>
        </w:rPr>
      </w:pPr>
      <w:r w:rsidRPr="001303D5">
        <w:rPr>
          <w:sz w:val="28"/>
          <w:szCs w:val="28"/>
        </w:rPr>
        <w:t>За январь – декабрь 2023 года оборот розничной торговли крупных и средних предприятий всех видов экономической деятельности составил 3271,1 млн. рублей и увеличился к соответствующему периоду прошлого года на 20,8 % или на 563,6 млн. рублей (2022г. – 2707,5 млн. руб.).</w:t>
      </w:r>
    </w:p>
    <w:p w:rsidR="001303D5" w:rsidRPr="001303D5" w:rsidRDefault="001303D5" w:rsidP="001303D5">
      <w:pPr>
        <w:jc w:val="both"/>
        <w:rPr>
          <w:sz w:val="28"/>
          <w:szCs w:val="28"/>
        </w:rPr>
      </w:pPr>
      <w:r w:rsidRPr="001303D5">
        <w:rPr>
          <w:sz w:val="28"/>
          <w:szCs w:val="28"/>
        </w:rPr>
        <w:t>Оборот общественного питания крупных и средних предприятий всех видов экономической деятельности за 2023 год составил 35,1 млн. рублей, снижение к соответствующему периоду прошлого года на 2,2 % (2022г. – 35,9 млн. руб.).</w:t>
      </w:r>
    </w:p>
    <w:p w:rsidR="001303D5" w:rsidRPr="001303D5" w:rsidRDefault="001303D5" w:rsidP="007C0431">
      <w:pPr>
        <w:ind w:firstLine="567"/>
        <w:jc w:val="both"/>
        <w:rPr>
          <w:sz w:val="28"/>
          <w:szCs w:val="28"/>
        </w:rPr>
      </w:pPr>
      <w:r w:rsidRPr="001303D5">
        <w:rPr>
          <w:sz w:val="28"/>
          <w:szCs w:val="28"/>
        </w:rPr>
        <w:t>В 2023 году введено в эксплуатацию 4 магазина, общей площадью 767,4 м</w:t>
      </w:r>
      <w:r w:rsidRPr="001303D5">
        <w:rPr>
          <w:sz w:val="28"/>
          <w:szCs w:val="28"/>
          <w:vertAlign w:val="superscript"/>
        </w:rPr>
        <w:t xml:space="preserve">2 </w:t>
      </w:r>
      <w:r w:rsidRPr="001303D5">
        <w:rPr>
          <w:sz w:val="28"/>
          <w:szCs w:val="28"/>
        </w:rPr>
        <w:t>(2022г. – 8 магазинов, площадью 2676,7 м</w:t>
      </w:r>
      <w:r w:rsidRPr="001303D5">
        <w:rPr>
          <w:sz w:val="28"/>
          <w:szCs w:val="28"/>
          <w:vertAlign w:val="superscript"/>
        </w:rPr>
        <w:t>2</w:t>
      </w:r>
      <w:r w:rsidRPr="001303D5">
        <w:rPr>
          <w:sz w:val="28"/>
          <w:szCs w:val="28"/>
        </w:rPr>
        <w:t>), из них:</w:t>
      </w:r>
    </w:p>
    <w:p w:rsidR="001303D5" w:rsidRPr="001303D5" w:rsidRDefault="001303D5" w:rsidP="001303D5">
      <w:pPr>
        <w:jc w:val="both"/>
        <w:rPr>
          <w:sz w:val="28"/>
          <w:szCs w:val="28"/>
        </w:rPr>
      </w:pPr>
      <w:r w:rsidRPr="001303D5">
        <w:rPr>
          <w:sz w:val="28"/>
          <w:szCs w:val="28"/>
        </w:rPr>
        <w:t>- произведена реконструкция 3 магазинов, общей площадью 390,7 м</w:t>
      </w:r>
      <w:r w:rsidRPr="001303D5">
        <w:rPr>
          <w:sz w:val="28"/>
          <w:szCs w:val="28"/>
          <w:vertAlign w:val="superscript"/>
        </w:rPr>
        <w:t>2</w:t>
      </w:r>
      <w:r w:rsidRPr="001303D5">
        <w:rPr>
          <w:sz w:val="28"/>
          <w:szCs w:val="28"/>
        </w:rPr>
        <w:t xml:space="preserve"> (2022г. – 3 магазина, общей площадью 1290,8 м</w:t>
      </w:r>
      <w:r w:rsidRPr="001303D5">
        <w:rPr>
          <w:sz w:val="28"/>
          <w:szCs w:val="28"/>
          <w:vertAlign w:val="superscript"/>
        </w:rPr>
        <w:t>2</w:t>
      </w:r>
      <w:r w:rsidRPr="001303D5">
        <w:rPr>
          <w:sz w:val="28"/>
          <w:szCs w:val="28"/>
        </w:rPr>
        <w:t>).</w:t>
      </w:r>
    </w:p>
    <w:p w:rsidR="001303D5" w:rsidRPr="001303D5" w:rsidRDefault="001303D5" w:rsidP="001303D5">
      <w:pPr>
        <w:autoSpaceDE w:val="0"/>
        <w:autoSpaceDN w:val="0"/>
        <w:adjustRightInd w:val="0"/>
        <w:ind w:right="-2"/>
        <w:jc w:val="both"/>
        <w:rPr>
          <w:sz w:val="28"/>
          <w:szCs w:val="28"/>
        </w:rPr>
      </w:pPr>
      <w:r w:rsidRPr="001303D5">
        <w:rPr>
          <w:sz w:val="28"/>
          <w:szCs w:val="28"/>
        </w:rPr>
        <w:t>Торговая сеть муниципального округа стабильно наполняется продуктами питания местного производства, расширяется ассортимент выпускаемой продукции.</w:t>
      </w:r>
    </w:p>
    <w:p w:rsidR="001303D5" w:rsidRPr="001303D5" w:rsidRDefault="001303D5" w:rsidP="001303D5">
      <w:pPr>
        <w:ind w:firstLine="708"/>
        <w:jc w:val="both"/>
        <w:rPr>
          <w:sz w:val="28"/>
          <w:szCs w:val="28"/>
        </w:rPr>
      </w:pPr>
      <w:r w:rsidRPr="001303D5">
        <w:rPr>
          <w:sz w:val="28"/>
          <w:szCs w:val="28"/>
        </w:rPr>
        <w:t xml:space="preserve">На 01.01.2024 г. на территории муниципального округа осуществляют деятельность 39 цехов малой мощности по переработке сельскохозяйственной продукции: 2 цеха по производству полуфабрикатов, 5 убойных, 1 рыбный, 3 колбасных, 3 </w:t>
      </w:r>
      <w:proofErr w:type="spellStart"/>
      <w:r w:rsidRPr="001303D5">
        <w:rPr>
          <w:sz w:val="28"/>
          <w:szCs w:val="28"/>
        </w:rPr>
        <w:t>крупоцеха</w:t>
      </w:r>
      <w:proofErr w:type="spellEnd"/>
      <w:r w:rsidRPr="001303D5">
        <w:rPr>
          <w:sz w:val="28"/>
          <w:szCs w:val="28"/>
        </w:rPr>
        <w:t xml:space="preserve">, 3 макаронных, 2 молочных, 2 </w:t>
      </w:r>
      <w:proofErr w:type="spellStart"/>
      <w:r w:rsidRPr="001303D5">
        <w:rPr>
          <w:sz w:val="28"/>
          <w:szCs w:val="28"/>
        </w:rPr>
        <w:t>маслоцеха</w:t>
      </w:r>
      <w:proofErr w:type="spellEnd"/>
      <w:r w:rsidRPr="001303D5">
        <w:rPr>
          <w:sz w:val="28"/>
          <w:szCs w:val="28"/>
        </w:rPr>
        <w:t>, 3 консервных, 4 кондитерских, 5 кормоцехов, 4 мельницы, 7 пекарен и 1 мини-пекарня, цех по производству чипсов и снеков.</w:t>
      </w:r>
    </w:p>
    <w:p w:rsidR="001303D5" w:rsidRPr="001303D5" w:rsidRDefault="001303D5" w:rsidP="001303D5">
      <w:pPr>
        <w:autoSpaceDE w:val="0"/>
        <w:autoSpaceDN w:val="0"/>
        <w:adjustRightInd w:val="0"/>
        <w:ind w:right="-2"/>
        <w:jc w:val="both"/>
        <w:rPr>
          <w:sz w:val="28"/>
          <w:szCs w:val="28"/>
        </w:rPr>
      </w:pPr>
      <w:r w:rsidRPr="001303D5">
        <w:rPr>
          <w:sz w:val="28"/>
          <w:szCs w:val="28"/>
        </w:rPr>
        <w:t>Население муниципального округа по - прежнему отдаёт предпочтение продуктам питания местного производства, которые в полном ассортименте представлены на рынке муниципального округа.</w:t>
      </w:r>
    </w:p>
    <w:p w:rsidR="001303D5" w:rsidRPr="001303D5" w:rsidRDefault="001303D5" w:rsidP="001303D5">
      <w:pPr>
        <w:jc w:val="both"/>
        <w:rPr>
          <w:sz w:val="28"/>
          <w:szCs w:val="28"/>
        </w:rPr>
      </w:pPr>
      <w:r w:rsidRPr="001303D5">
        <w:rPr>
          <w:sz w:val="28"/>
          <w:szCs w:val="28"/>
        </w:rPr>
        <w:t>Вырабатываются: хлеб, мука, соки, мясо, полуфабрикаты, молочные продукты, хлебобулочные, макаронные, колбасные, консервные изделия и другие важные продукты питания.</w:t>
      </w:r>
    </w:p>
    <w:p w:rsidR="001303D5" w:rsidRPr="001303D5" w:rsidRDefault="001303D5" w:rsidP="001303D5">
      <w:pPr>
        <w:autoSpaceDE w:val="0"/>
        <w:autoSpaceDN w:val="0"/>
        <w:adjustRightInd w:val="0"/>
        <w:ind w:right="-2" w:firstLine="567"/>
        <w:jc w:val="both"/>
        <w:rPr>
          <w:sz w:val="28"/>
          <w:szCs w:val="28"/>
        </w:rPr>
      </w:pPr>
      <w:r w:rsidRPr="001303D5">
        <w:rPr>
          <w:sz w:val="28"/>
          <w:szCs w:val="28"/>
        </w:rPr>
        <w:t>Предприятия внедряют новые линии, технологии, что позволяет расширить ассортимент выпускаемой продукции, улучшить её качество.</w:t>
      </w:r>
    </w:p>
    <w:p w:rsidR="001303D5" w:rsidRPr="001303D5" w:rsidRDefault="001303D5" w:rsidP="001303D5">
      <w:pPr>
        <w:autoSpaceDE w:val="0"/>
        <w:autoSpaceDN w:val="0"/>
        <w:adjustRightInd w:val="0"/>
        <w:ind w:right="-2"/>
        <w:jc w:val="both"/>
        <w:rPr>
          <w:sz w:val="28"/>
          <w:szCs w:val="28"/>
        </w:rPr>
      </w:pPr>
      <w:r w:rsidRPr="001303D5">
        <w:rPr>
          <w:sz w:val="28"/>
          <w:szCs w:val="28"/>
        </w:rPr>
        <w:lastRenderedPageBreak/>
        <w:t>На территории муниципального округа работает 26 объектов фирменной торговли ставропольских товаропроизводителей, в том числе:</w:t>
      </w:r>
    </w:p>
    <w:p w:rsidR="001303D5" w:rsidRPr="001303D5" w:rsidRDefault="001303D5" w:rsidP="007C0431">
      <w:pPr>
        <w:autoSpaceDE w:val="0"/>
        <w:autoSpaceDN w:val="0"/>
        <w:adjustRightInd w:val="0"/>
        <w:ind w:right="-2" w:firstLine="567"/>
        <w:jc w:val="both"/>
        <w:rPr>
          <w:sz w:val="28"/>
          <w:szCs w:val="28"/>
        </w:rPr>
      </w:pPr>
      <w:proofErr w:type="gramStart"/>
      <w:r w:rsidRPr="001303D5">
        <w:rPr>
          <w:sz w:val="28"/>
          <w:szCs w:val="28"/>
        </w:rPr>
        <w:t>по</w:t>
      </w:r>
      <w:proofErr w:type="gramEnd"/>
      <w:r w:rsidRPr="001303D5">
        <w:rPr>
          <w:sz w:val="28"/>
          <w:szCs w:val="28"/>
        </w:rPr>
        <w:t xml:space="preserve"> продаже хлебобулочных изделий – 6 (индивидуальный предприниматель Четвериков С.А. – 4 магазина «Хлеб </w:t>
      </w:r>
      <w:proofErr w:type="spellStart"/>
      <w:r w:rsidRPr="001303D5">
        <w:rPr>
          <w:sz w:val="28"/>
          <w:szCs w:val="28"/>
        </w:rPr>
        <w:t>Четверикова</w:t>
      </w:r>
      <w:proofErr w:type="spellEnd"/>
      <w:r w:rsidRPr="001303D5">
        <w:rPr>
          <w:sz w:val="28"/>
          <w:szCs w:val="28"/>
        </w:rPr>
        <w:t>»; индивидуальный предприниматель Ханин С.С. – 2 магазина «</w:t>
      </w:r>
      <w:proofErr w:type="spellStart"/>
      <w:r w:rsidRPr="001303D5">
        <w:rPr>
          <w:sz w:val="28"/>
          <w:szCs w:val="28"/>
        </w:rPr>
        <w:t>Хлебушкин</w:t>
      </w:r>
      <w:proofErr w:type="spellEnd"/>
      <w:r w:rsidRPr="001303D5">
        <w:rPr>
          <w:sz w:val="28"/>
          <w:szCs w:val="28"/>
        </w:rPr>
        <w:t>»);</w:t>
      </w:r>
    </w:p>
    <w:p w:rsidR="001303D5" w:rsidRPr="001303D5" w:rsidRDefault="001303D5" w:rsidP="007C0431">
      <w:pPr>
        <w:autoSpaceDE w:val="0"/>
        <w:autoSpaceDN w:val="0"/>
        <w:adjustRightInd w:val="0"/>
        <w:ind w:right="-2" w:firstLine="567"/>
        <w:jc w:val="both"/>
        <w:rPr>
          <w:sz w:val="28"/>
          <w:szCs w:val="28"/>
        </w:rPr>
      </w:pPr>
      <w:proofErr w:type="gramStart"/>
      <w:r w:rsidRPr="001303D5">
        <w:rPr>
          <w:sz w:val="28"/>
          <w:szCs w:val="28"/>
        </w:rPr>
        <w:t>мясных</w:t>
      </w:r>
      <w:proofErr w:type="gramEnd"/>
      <w:r w:rsidRPr="001303D5">
        <w:rPr>
          <w:sz w:val="28"/>
          <w:szCs w:val="28"/>
        </w:rPr>
        <w:t xml:space="preserve"> и колбасных изделий – 19 (АО «</w:t>
      </w:r>
      <w:proofErr w:type="spellStart"/>
      <w:r w:rsidRPr="001303D5">
        <w:rPr>
          <w:sz w:val="28"/>
          <w:szCs w:val="28"/>
        </w:rPr>
        <w:t>Григорополисское</w:t>
      </w:r>
      <w:proofErr w:type="spellEnd"/>
      <w:r w:rsidRPr="001303D5">
        <w:rPr>
          <w:sz w:val="28"/>
          <w:szCs w:val="28"/>
        </w:rPr>
        <w:t>» – 7 магазинов «Колос», СПК колхоз «Родина» – 6 магазинов, ООО «Юг - Колос Плюс» – 2 магазина «</w:t>
      </w:r>
      <w:proofErr w:type="spellStart"/>
      <w:r w:rsidRPr="001303D5">
        <w:rPr>
          <w:sz w:val="28"/>
          <w:szCs w:val="28"/>
        </w:rPr>
        <w:t>Семидаль</w:t>
      </w:r>
      <w:proofErr w:type="spellEnd"/>
      <w:r w:rsidRPr="001303D5">
        <w:rPr>
          <w:sz w:val="28"/>
          <w:szCs w:val="28"/>
        </w:rPr>
        <w:t>», индивидуальный предприниматель Плотников А.В. – 2 магазина, ООО «МДМ» - 2 магазина «</w:t>
      </w:r>
      <w:proofErr w:type="spellStart"/>
      <w:r w:rsidRPr="001303D5">
        <w:rPr>
          <w:sz w:val="28"/>
          <w:szCs w:val="28"/>
        </w:rPr>
        <w:t>Кураторгъ</w:t>
      </w:r>
      <w:proofErr w:type="spellEnd"/>
      <w:r w:rsidRPr="001303D5">
        <w:rPr>
          <w:sz w:val="28"/>
          <w:szCs w:val="28"/>
        </w:rPr>
        <w:t>»);</w:t>
      </w:r>
    </w:p>
    <w:p w:rsidR="001303D5" w:rsidRPr="001303D5" w:rsidRDefault="001303D5" w:rsidP="007C0431">
      <w:pPr>
        <w:autoSpaceDE w:val="0"/>
        <w:autoSpaceDN w:val="0"/>
        <w:adjustRightInd w:val="0"/>
        <w:ind w:right="-2" w:firstLine="567"/>
        <w:jc w:val="both"/>
        <w:rPr>
          <w:sz w:val="28"/>
          <w:szCs w:val="28"/>
        </w:rPr>
      </w:pPr>
      <w:proofErr w:type="gramStart"/>
      <w:r w:rsidRPr="001303D5">
        <w:rPr>
          <w:sz w:val="28"/>
          <w:szCs w:val="28"/>
        </w:rPr>
        <w:t>рыбы</w:t>
      </w:r>
      <w:proofErr w:type="gramEnd"/>
      <w:r w:rsidRPr="001303D5">
        <w:rPr>
          <w:sz w:val="28"/>
          <w:szCs w:val="28"/>
        </w:rPr>
        <w:t xml:space="preserve"> и рыбной продукции - 1 ( АО «</w:t>
      </w:r>
      <w:proofErr w:type="spellStart"/>
      <w:r w:rsidRPr="001303D5">
        <w:rPr>
          <w:sz w:val="28"/>
          <w:szCs w:val="28"/>
        </w:rPr>
        <w:t>Компищепром</w:t>
      </w:r>
      <w:proofErr w:type="spellEnd"/>
      <w:r w:rsidRPr="001303D5">
        <w:rPr>
          <w:sz w:val="28"/>
          <w:szCs w:val="28"/>
        </w:rPr>
        <w:t xml:space="preserve"> – 1 магазин).</w:t>
      </w:r>
    </w:p>
    <w:p w:rsidR="001303D5" w:rsidRPr="001303D5" w:rsidRDefault="001303D5" w:rsidP="001303D5">
      <w:pPr>
        <w:jc w:val="both"/>
        <w:rPr>
          <w:sz w:val="28"/>
          <w:szCs w:val="28"/>
          <w:shd w:val="clear" w:color="auto" w:fill="FFFFFF"/>
        </w:rPr>
      </w:pPr>
      <w:r w:rsidRPr="001303D5">
        <w:rPr>
          <w:sz w:val="28"/>
          <w:szCs w:val="28"/>
        </w:rPr>
        <w:t xml:space="preserve">Федеральная торговая сеть представлена такими организациями, как АО «Тандер» (6 магазинов «Магнит», 5 магазинов «Магнит </w:t>
      </w:r>
      <w:proofErr w:type="spellStart"/>
      <w:r w:rsidRPr="001303D5">
        <w:rPr>
          <w:sz w:val="28"/>
          <w:szCs w:val="28"/>
        </w:rPr>
        <w:t>Косметик</w:t>
      </w:r>
      <w:proofErr w:type="spellEnd"/>
      <w:r w:rsidRPr="001303D5">
        <w:rPr>
          <w:sz w:val="28"/>
          <w:szCs w:val="28"/>
        </w:rPr>
        <w:t xml:space="preserve">»), ООО «АГРОТОРГ» компании X5 </w:t>
      </w:r>
      <w:proofErr w:type="spellStart"/>
      <w:r w:rsidRPr="001303D5">
        <w:rPr>
          <w:sz w:val="28"/>
          <w:szCs w:val="28"/>
        </w:rPr>
        <w:t>Retail</w:t>
      </w:r>
      <w:proofErr w:type="spellEnd"/>
      <w:r w:rsidRPr="001303D5">
        <w:rPr>
          <w:sz w:val="28"/>
          <w:szCs w:val="28"/>
        </w:rPr>
        <w:t xml:space="preserve"> </w:t>
      </w:r>
      <w:proofErr w:type="spellStart"/>
      <w:r w:rsidRPr="001303D5">
        <w:rPr>
          <w:sz w:val="28"/>
          <w:szCs w:val="28"/>
        </w:rPr>
        <w:t>Group</w:t>
      </w:r>
      <w:proofErr w:type="spellEnd"/>
      <w:r w:rsidRPr="001303D5">
        <w:rPr>
          <w:sz w:val="28"/>
          <w:szCs w:val="28"/>
        </w:rPr>
        <w:t xml:space="preserve"> (7 магазинов «Пятерочка»), ООО «ТОРГСЕРВИС 69» (1 магазин «Светофор»), ООО «Атлас» (5 магазинов «</w:t>
      </w:r>
      <w:proofErr w:type="spellStart"/>
      <w:r w:rsidRPr="001303D5">
        <w:rPr>
          <w:sz w:val="28"/>
          <w:szCs w:val="28"/>
        </w:rPr>
        <w:t>Красное&amp;Белое</w:t>
      </w:r>
      <w:proofErr w:type="spellEnd"/>
      <w:r w:rsidRPr="001303D5">
        <w:rPr>
          <w:sz w:val="28"/>
          <w:szCs w:val="28"/>
        </w:rPr>
        <w:t>»), ООО «</w:t>
      </w:r>
      <w:proofErr w:type="spellStart"/>
      <w:r w:rsidRPr="001303D5">
        <w:rPr>
          <w:sz w:val="28"/>
          <w:szCs w:val="28"/>
        </w:rPr>
        <w:t>Бэст</w:t>
      </w:r>
      <w:proofErr w:type="spellEnd"/>
      <w:r w:rsidRPr="001303D5">
        <w:rPr>
          <w:sz w:val="28"/>
          <w:szCs w:val="28"/>
        </w:rPr>
        <w:t xml:space="preserve"> Прайс» (2 магазина «</w:t>
      </w:r>
      <w:r w:rsidRPr="001303D5">
        <w:rPr>
          <w:sz w:val="28"/>
          <w:szCs w:val="28"/>
          <w:lang w:val="en-US"/>
        </w:rPr>
        <w:t>Fix</w:t>
      </w:r>
      <w:r w:rsidRPr="001303D5">
        <w:rPr>
          <w:sz w:val="28"/>
          <w:szCs w:val="28"/>
        </w:rPr>
        <w:t xml:space="preserve"> </w:t>
      </w:r>
      <w:r w:rsidRPr="001303D5">
        <w:rPr>
          <w:sz w:val="28"/>
          <w:szCs w:val="28"/>
          <w:lang w:val="en-US"/>
        </w:rPr>
        <w:t>Price</w:t>
      </w:r>
      <w:r w:rsidRPr="001303D5">
        <w:rPr>
          <w:sz w:val="28"/>
          <w:szCs w:val="28"/>
        </w:rPr>
        <w:t>»), ООО «</w:t>
      </w:r>
      <w:proofErr w:type="spellStart"/>
      <w:r w:rsidRPr="001303D5">
        <w:rPr>
          <w:sz w:val="28"/>
          <w:szCs w:val="28"/>
        </w:rPr>
        <w:t>Ермолино</w:t>
      </w:r>
      <w:proofErr w:type="spellEnd"/>
      <w:r w:rsidRPr="001303D5">
        <w:rPr>
          <w:sz w:val="28"/>
          <w:szCs w:val="28"/>
        </w:rPr>
        <w:t xml:space="preserve">» (1 магазин «Продукты </w:t>
      </w:r>
      <w:proofErr w:type="spellStart"/>
      <w:r w:rsidRPr="001303D5">
        <w:rPr>
          <w:sz w:val="28"/>
          <w:szCs w:val="28"/>
        </w:rPr>
        <w:t>Ермолино</w:t>
      </w:r>
      <w:proofErr w:type="spellEnd"/>
      <w:r w:rsidRPr="001303D5">
        <w:rPr>
          <w:sz w:val="28"/>
          <w:szCs w:val="28"/>
        </w:rPr>
        <w:t>»), ООО «ВТД ТД» (3 магазина «33 курицы»), ООО «ПВ Юг» (1 магазин «</w:t>
      </w:r>
      <w:proofErr w:type="spellStart"/>
      <w:r w:rsidRPr="001303D5">
        <w:rPr>
          <w:sz w:val="28"/>
          <w:szCs w:val="28"/>
        </w:rPr>
        <w:t>Доброцен</w:t>
      </w:r>
      <w:proofErr w:type="spellEnd"/>
      <w:r w:rsidRPr="001303D5">
        <w:rPr>
          <w:sz w:val="28"/>
          <w:szCs w:val="28"/>
        </w:rPr>
        <w:t>»), ООО «Торговая Компания Лето» (1 магазин «Победа»), АО «ТЕХНОПОИНТ» (1 магазин «</w:t>
      </w:r>
      <w:r w:rsidRPr="001303D5">
        <w:rPr>
          <w:sz w:val="28"/>
          <w:szCs w:val="28"/>
          <w:lang w:val="en-US"/>
        </w:rPr>
        <w:t>DNS</w:t>
      </w:r>
      <w:r w:rsidRPr="001303D5">
        <w:rPr>
          <w:sz w:val="28"/>
          <w:szCs w:val="28"/>
        </w:rPr>
        <w:t>»), ОО «КОМПАНИЯ РБТ» (1 магазин «</w:t>
      </w:r>
      <w:r w:rsidRPr="001303D5">
        <w:rPr>
          <w:sz w:val="28"/>
          <w:szCs w:val="28"/>
          <w:shd w:val="clear" w:color="auto" w:fill="FFFFFF"/>
          <w:lang w:val="en-US"/>
        </w:rPr>
        <w:t>RBT</w:t>
      </w:r>
      <w:r w:rsidRPr="001303D5">
        <w:rPr>
          <w:sz w:val="28"/>
          <w:szCs w:val="28"/>
          <w:shd w:val="clear" w:color="auto" w:fill="FFFFFF"/>
        </w:rPr>
        <w:t>.</w:t>
      </w:r>
      <w:proofErr w:type="spellStart"/>
      <w:r w:rsidRPr="001303D5">
        <w:rPr>
          <w:sz w:val="28"/>
          <w:szCs w:val="28"/>
          <w:shd w:val="clear" w:color="auto" w:fill="FFFFFF"/>
          <w:lang w:val="en-US"/>
        </w:rPr>
        <w:t>ru</w:t>
      </w:r>
      <w:proofErr w:type="spellEnd"/>
      <w:r w:rsidRPr="001303D5">
        <w:rPr>
          <w:sz w:val="28"/>
          <w:szCs w:val="28"/>
          <w:shd w:val="clear" w:color="auto" w:fill="FFFFFF"/>
        </w:rPr>
        <w:t>»</w:t>
      </w:r>
      <w:r w:rsidRPr="001303D5">
        <w:rPr>
          <w:sz w:val="28"/>
          <w:szCs w:val="28"/>
        </w:rPr>
        <w:t>),</w:t>
      </w:r>
      <w:r w:rsidRPr="001303D5">
        <w:rPr>
          <w:sz w:val="28"/>
          <w:szCs w:val="28"/>
          <w:shd w:val="clear" w:color="auto" w:fill="FFFFFF"/>
        </w:rPr>
        <w:t xml:space="preserve"> </w:t>
      </w:r>
      <w:r w:rsidRPr="001303D5">
        <w:rPr>
          <w:sz w:val="28"/>
          <w:szCs w:val="28"/>
        </w:rPr>
        <w:t>ООО</w:t>
      </w:r>
      <w:r w:rsidRPr="001303D5">
        <w:rPr>
          <w:sz w:val="28"/>
          <w:szCs w:val="28"/>
          <w:shd w:val="clear" w:color="auto" w:fill="FFFFFF"/>
        </w:rPr>
        <w:t xml:space="preserve"> «Евросеть» (1 магазин «Евросеть»), ООО «Сеть Связной» (1 магазин «Связной»).</w:t>
      </w:r>
    </w:p>
    <w:p w:rsidR="001303D5" w:rsidRPr="001303D5" w:rsidRDefault="001303D5" w:rsidP="007C0431">
      <w:pPr>
        <w:ind w:firstLine="567"/>
        <w:jc w:val="both"/>
        <w:rPr>
          <w:sz w:val="28"/>
          <w:szCs w:val="28"/>
          <w:shd w:val="clear" w:color="auto" w:fill="FFFFFF"/>
        </w:rPr>
      </w:pPr>
      <w:r w:rsidRPr="001303D5">
        <w:rPr>
          <w:sz w:val="28"/>
          <w:szCs w:val="28"/>
        </w:rPr>
        <w:t>Региональная торговая сеть представлена следующими организациями: ООО «Библиотека» (2 магазина «ООО Библиотека»), ООО «МДМ» (2 магазина «</w:t>
      </w:r>
      <w:proofErr w:type="spellStart"/>
      <w:r w:rsidRPr="001303D5">
        <w:rPr>
          <w:sz w:val="28"/>
          <w:szCs w:val="28"/>
        </w:rPr>
        <w:t>КураторгЪ</w:t>
      </w:r>
      <w:proofErr w:type="spellEnd"/>
      <w:r w:rsidRPr="001303D5">
        <w:rPr>
          <w:sz w:val="28"/>
          <w:szCs w:val="28"/>
        </w:rPr>
        <w:t>»), ООО «Копейкин Дом» (4 магазина «Копейкин дом»).</w:t>
      </w:r>
    </w:p>
    <w:p w:rsidR="001303D5" w:rsidRPr="001303D5" w:rsidRDefault="001303D5" w:rsidP="007C0431">
      <w:pPr>
        <w:ind w:firstLine="567"/>
        <w:contextualSpacing/>
        <w:jc w:val="both"/>
        <w:rPr>
          <w:sz w:val="28"/>
          <w:szCs w:val="28"/>
        </w:rPr>
      </w:pPr>
      <w:r w:rsidRPr="001303D5">
        <w:rPr>
          <w:sz w:val="28"/>
          <w:szCs w:val="28"/>
        </w:rPr>
        <w:t xml:space="preserve">На территории </w:t>
      </w:r>
      <w:proofErr w:type="spellStart"/>
      <w:r w:rsidRPr="001303D5">
        <w:rPr>
          <w:sz w:val="28"/>
          <w:szCs w:val="28"/>
        </w:rPr>
        <w:t>Новоалександровского</w:t>
      </w:r>
      <w:proofErr w:type="spellEnd"/>
      <w:r w:rsidRPr="001303D5">
        <w:rPr>
          <w:sz w:val="28"/>
          <w:szCs w:val="28"/>
        </w:rPr>
        <w:t xml:space="preserve"> муниципального округа Ставропольского края действует один универсальный розничный рынок ООО «Вента» (частный), который находится в реестре розничных рынков Ставропольского края, его можно охарактеризовать как стабильный с высокими темпами развития материально - технической базы и уровнем насыщенности товаров и услуг. Товарная насыщенность рынка носит устойчивый характер и как следствие неизменно демонстрирует хорошие темпы роста объемов продаж. Общая площадь 830 м</w:t>
      </w:r>
      <w:r w:rsidRPr="001303D5">
        <w:rPr>
          <w:sz w:val="28"/>
          <w:szCs w:val="28"/>
          <w:vertAlign w:val="superscript"/>
        </w:rPr>
        <w:t>2</w:t>
      </w:r>
      <w:r w:rsidRPr="001303D5">
        <w:rPr>
          <w:sz w:val="28"/>
          <w:szCs w:val="28"/>
        </w:rPr>
        <w:t xml:space="preserve">, количество торговых мест 130 из них: 2 - для реализации непродовольственных товаров; 128 - продовольственных товаров, в том числе: 33 - для </w:t>
      </w:r>
      <w:proofErr w:type="spellStart"/>
      <w:r w:rsidRPr="001303D5">
        <w:rPr>
          <w:sz w:val="28"/>
          <w:szCs w:val="28"/>
        </w:rPr>
        <w:t>сельхозтоваропроизводителей</w:t>
      </w:r>
      <w:proofErr w:type="spellEnd"/>
      <w:r w:rsidRPr="001303D5">
        <w:rPr>
          <w:sz w:val="28"/>
          <w:szCs w:val="28"/>
        </w:rPr>
        <w:t>; 12 торговых мест для граждан, реализующих излишки сельскохозяйственной продукции из личных подсобных хозяйств. Заполняемость торговых мест составляет 34,5 %.</w:t>
      </w:r>
    </w:p>
    <w:p w:rsidR="001303D5" w:rsidRPr="001303D5" w:rsidRDefault="001303D5" w:rsidP="001303D5">
      <w:pPr>
        <w:ind w:firstLine="708"/>
        <w:contextualSpacing/>
        <w:jc w:val="both"/>
        <w:rPr>
          <w:sz w:val="28"/>
          <w:szCs w:val="28"/>
        </w:rPr>
      </w:pPr>
      <w:r w:rsidRPr="001303D5">
        <w:rPr>
          <w:sz w:val="28"/>
          <w:szCs w:val="28"/>
        </w:rPr>
        <w:t xml:space="preserve">В целях развития и насыщения потребительского рынка </w:t>
      </w:r>
      <w:r w:rsidRPr="001303D5">
        <w:rPr>
          <w:spacing w:val="3"/>
          <w:sz w:val="28"/>
          <w:szCs w:val="28"/>
        </w:rPr>
        <w:t xml:space="preserve">качественной продукцией местных товаропроизводителей по доступным </w:t>
      </w:r>
      <w:r w:rsidRPr="001303D5">
        <w:rPr>
          <w:spacing w:val="1"/>
          <w:sz w:val="28"/>
          <w:szCs w:val="28"/>
        </w:rPr>
        <w:t>ценам, активизирована работа по организации и проведению ярмарок,</w:t>
      </w:r>
      <w:r w:rsidRPr="001303D5">
        <w:rPr>
          <w:spacing w:val="-1"/>
          <w:sz w:val="28"/>
          <w:szCs w:val="28"/>
        </w:rPr>
        <w:t xml:space="preserve"> организовано 12 площадок. </w:t>
      </w:r>
      <w:r w:rsidRPr="001303D5">
        <w:rPr>
          <w:sz w:val="28"/>
          <w:szCs w:val="28"/>
        </w:rPr>
        <w:t>Согласно графиков,</w:t>
      </w:r>
      <w:r w:rsidRPr="001303D5">
        <w:rPr>
          <w:spacing w:val="-1"/>
          <w:sz w:val="28"/>
          <w:szCs w:val="28"/>
        </w:rPr>
        <w:t xml:space="preserve"> за </w:t>
      </w:r>
      <w:r w:rsidRPr="001303D5">
        <w:rPr>
          <w:sz w:val="28"/>
          <w:szCs w:val="28"/>
        </w:rPr>
        <w:t>2023 год проведено 934 ярмарки, объем реализованной продукции в натуральном выражении составил 1223,0 тонны, в стоимостном выражении – 117700,0 тыс. руб. (2022г. – 929 ярмарок, объем реализованной продукции в натуральном выражении составил 897,7 тонн, в стоимостном выражении – 91356 тыс. руб.).</w:t>
      </w:r>
    </w:p>
    <w:p w:rsidR="001303D5" w:rsidRPr="001303D5" w:rsidRDefault="001303D5" w:rsidP="007C0431">
      <w:pPr>
        <w:autoSpaceDE w:val="0"/>
        <w:autoSpaceDN w:val="0"/>
        <w:adjustRightInd w:val="0"/>
        <w:ind w:right="-2" w:firstLine="708"/>
        <w:jc w:val="both"/>
        <w:rPr>
          <w:sz w:val="28"/>
          <w:szCs w:val="28"/>
        </w:rPr>
      </w:pPr>
      <w:r w:rsidRPr="001303D5">
        <w:rPr>
          <w:sz w:val="28"/>
          <w:szCs w:val="28"/>
        </w:rPr>
        <w:lastRenderedPageBreak/>
        <w:t xml:space="preserve">Одним из контрольных вопросов торговли является пресечение самовольного, вопреки установленному порядку, осуществления деятельности в сфере торговли, то есть ликвидация стихийной торговли. В целях устранения нарушений за 2023 год специалистами администрации </w:t>
      </w:r>
      <w:proofErr w:type="spellStart"/>
      <w:r w:rsidRPr="001303D5">
        <w:rPr>
          <w:sz w:val="28"/>
          <w:szCs w:val="28"/>
        </w:rPr>
        <w:t>Новоалександровского</w:t>
      </w:r>
      <w:proofErr w:type="spellEnd"/>
      <w:r w:rsidRPr="001303D5">
        <w:rPr>
          <w:sz w:val="28"/>
          <w:szCs w:val="28"/>
        </w:rPr>
        <w:t xml:space="preserve"> муниципального округа и специалистами территориальных отделов администрации </w:t>
      </w:r>
      <w:proofErr w:type="spellStart"/>
      <w:r w:rsidRPr="001303D5">
        <w:rPr>
          <w:sz w:val="28"/>
          <w:szCs w:val="28"/>
        </w:rPr>
        <w:t>Новоалександровского</w:t>
      </w:r>
      <w:proofErr w:type="spellEnd"/>
      <w:r w:rsidRPr="001303D5">
        <w:rPr>
          <w:sz w:val="28"/>
          <w:szCs w:val="28"/>
        </w:rPr>
        <w:t xml:space="preserve"> муниципального округа, совместно с контролирующими органами проведено 96 рейдов (2022 г. - 93 рейда) по ликвидации мест стихийной торговли на территории муниципального округа.</w:t>
      </w:r>
    </w:p>
    <w:p w:rsidR="001303D5" w:rsidRPr="001303D5" w:rsidRDefault="001303D5" w:rsidP="001303D5">
      <w:pPr>
        <w:jc w:val="both"/>
        <w:rPr>
          <w:sz w:val="28"/>
          <w:szCs w:val="28"/>
        </w:rPr>
      </w:pPr>
      <w:r w:rsidRPr="001303D5">
        <w:rPr>
          <w:sz w:val="28"/>
          <w:szCs w:val="28"/>
        </w:rPr>
        <w:t>Административными комиссиями в отношении граждан и индивидуальных предпринимателей, привлечённых по ст. 9.4 Закона Ставропольского края «Об административных правонарушениях в Ставропольском крае» от 10.04.2008 г. № 20 – КЗ, за 2023 год составлено 3 протокола (2022г. - 1 протокол).</w:t>
      </w:r>
    </w:p>
    <w:p w:rsidR="001303D5" w:rsidRPr="001303D5" w:rsidRDefault="001303D5" w:rsidP="001303D5">
      <w:pPr>
        <w:ind w:firstLine="567"/>
        <w:jc w:val="both"/>
        <w:rPr>
          <w:sz w:val="28"/>
          <w:szCs w:val="28"/>
        </w:rPr>
      </w:pPr>
    </w:p>
    <w:p w:rsidR="001303D5" w:rsidRPr="001303D5" w:rsidRDefault="001303D5" w:rsidP="001303D5">
      <w:pPr>
        <w:widowControl w:val="0"/>
        <w:jc w:val="center"/>
        <w:rPr>
          <w:b/>
          <w:sz w:val="28"/>
          <w:szCs w:val="28"/>
        </w:rPr>
      </w:pPr>
      <w:r w:rsidRPr="001303D5">
        <w:rPr>
          <w:b/>
          <w:sz w:val="28"/>
          <w:szCs w:val="28"/>
        </w:rPr>
        <w:t>Жизненный уровень населения</w:t>
      </w:r>
    </w:p>
    <w:p w:rsidR="001303D5" w:rsidRPr="001303D5" w:rsidRDefault="001303D5" w:rsidP="001303D5">
      <w:pPr>
        <w:widowControl w:val="0"/>
        <w:jc w:val="both"/>
        <w:rPr>
          <w:b/>
          <w:sz w:val="28"/>
          <w:szCs w:val="28"/>
        </w:rPr>
      </w:pPr>
    </w:p>
    <w:p w:rsidR="001303D5" w:rsidRDefault="001303D5" w:rsidP="001303D5">
      <w:pPr>
        <w:widowControl w:val="0"/>
        <w:suppressAutoHyphens/>
        <w:jc w:val="both"/>
        <w:rPr>
          <w:rFonts w:eastAsia="Arial Unicode MS" w:cs="Mangal"/>
          <w:kern w:val="1"/>
          <w:sz w:val="28"/>
          <w:szCs w:val="28"/>
          <w:lang w:eastAsia="hi-IN" w:bidi="hi-IN"/>
        </w:rPr>
      </w:pPr>
      <w:r w:rsidRPr="001303D5">
        <w:rPr>
          <w:rFonts w:eastAsia="Arial Unicode MS" w:cs="Mangal"/>
          <w:kern w:val="1"/>
          <w:sz w:val="28"/>
          <w:szCs w:val="28"/>
          <w:lang w:eastAsia="hi-IN" w:bidi="hi-IN"/>
        </w:rPr>
        <w:t>Фонд начисленной заработной платы по крупным и средним организациям муниципального округа по итогам 2023 года увеличился к уровню 2022 года на 7,6 % и составил 4634,4 млн. руб. (2022 г. – 4308,9 млн. руб.), на 10,1 % увеличилась среднемесячная заработная плата и составила 46012,6 рублей (2022 г. – 41782,3 рублей).</w:t>
      </w:r>
    </w:p>
    <w:p w:rsidR="007C0431" w:rsidRPr="001303D5" w:rsidRDefault="007C0431" w:rsidP="001303D5">
      <w:pPr>
        <w:widowControl w:val="0"/>
        <w:suppressAutoHyphens/>
        <w:jc w:val="both"/>
        <w:rPr>
          <w:rFonts w:eastAsia="Arial Unicode MS" w:cs="Mangal"/>
          <w:kern w:val="1"/>
          <w:sz w:val="28"/>
          <w:szCs w:val="28"/>
          <w:lang w:eastAsia="hi-IN" w:bidi="hi-IN"/>
        </w:rPr>
      </w:pPr>
    </w:p>
    <w:p w:rsidR="001303D5" w:rsidRDefault="001303D5" w:rsidP="001303D5">
      <w:pPr>
        <w:widowControl w:val="0"/>
        <w:suppressAutoHyphens/>
        <w:ind w:firstLine="567"/>
        <w:jc w:val="both"/>
        <w:rPr>
          <w:rFonts w:eastAsia="Arial Unicode MS" w:cs="Mangal"/>
          <w:kern w:val="1"/>
          <w:sz w:val="28"/>
          <w:szCs w:val="28"/>
          <w:lang w:eastAsia="hi-IN" w:bidi="hi-IN"/>
        </w:rPr>
      </w:pPr>
      <w:r w:rsidRPr="001303D5">
        <w:rPr>
          <w:rFonts w:eastAsia="Arial Unicode MS" w:cs="Mangal"/>
          <w:kern w:val="1"/>
          <w:sz w:val="28"/>
          <w:szCs w:val="28"/>
          <w:lang w:eastAsia="hi-IN" w:bidi="hi-IN"/>
        </w:rPr>
        <w:t>Среднемесячная заработная плата по видам экономической деятельности</w:t>
      </w:r>
    </w:p>
    <w:p w:rsidR="007C0431" w:rsidRPr="001303D5" w:rsidRDefault="007C0431" w:rsidP="001303D5">
      <w:pPr>
        <w:widowControl w:val="0"/>
        <w:suppressAutoHyphens/>
        <w:ind w:firstLine="567"/>
        <w:jc w:val="both"/>
        <w:rPr>
          <w:rFonts w:eastAsia="Arial Unicode MS" w:cs="Mangal"/>
          <w:kern w:val="1"/>
          <w:sz w:val="28"/>
          <w:szCs w:val="28"/>
          <w:lang w:eastAsia="hi-IN" w:bidi="hi-I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559"/>
        <w:gridCol w:w="1560"/>
        <w:gridCol w:w="2155"/>
      </w:tblGrid>
      <w:tr w:rsidR="001303D5" w:rsidRPr="00402D12" w:rsidTr="001303D5">
        <w:trPr>
          <w:cantSplit/>
          <w:trHeight w:val="959"/>
        </w:trPr>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p>
        </w:tc>
        <w:tc>
          <w:tcPr>
            <w:tcW w:w="1559" w:type="dxa"/>
          </w:tcPr>
          <w:p w:rsidR="001303D5" w:rsidRPr="001303D5" w:rsidRDefault="001303D5" w:rsidP="00961E55">
            <w:pPr>
              <w:widowControl w:val="0"/>
              <w:suppressAutoHyphens/>
              <w:snapToGrid w:val="0"/>
              <w:jc w:val="center"/>
              <w:rPr>
                <w:rFonts w:eastAsia="Arial Unicode MS" w:cs="Mangal"/>
                <w:b/>
                <w:kern w:val="1"/>
                <w:sz w:val="20"/>
                <w:szCs w:val="20"/>
                <w:lang w:eastAsia="hi-IN" w:bidi="hi-IN"/>
              </w:rPr>
            </w:pPr>
            <w:r w:rsidRPr="001303D5">
              <w:rPr>
                <w:rFonts w:eastAsia="Arial Unicode MS" w:cs="Mangal"/>
                <w:b/>
                <w:kern w:val="1"/>
                <w:sz w:val="20"/>
                <w:szCs w:val="20"/>
                <w:lang w:eastAsia="hi-IN" w:bidi="hi-IN"/>
              </w:rPr>
              <w:t>2023 г.</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b/>
                <w:kern w:val="1"/>
                <w:sz w:val="20"/>
                <w:szCs w:val="20"/>
                <w:lang w:eastAsia="hi-IN" w:bidi="hi-IN"/>
              </w:rPr>
            </w:pPr>
            <w:r w:rsidRPr="001303D5">
              <w:rPr>
                <w:rFonts w:eastAsia="Arial Unicode MS" w:cs="Mangal"/>
                <w:b/>
                <w:kern w:val="1"/>
                <w:sz w:val="20"/>
                <w:szCs w:val="20"/>
                <w:lang w:eastAsia="hi-IN" w:bidi="hi-IN"/>
              </w:rPr>
              <w:t>2022 г.</w:t>
            </w:r>
          </w:p>
        </w:tc>
        <w:tc>
          <w:tcPr>
            <w:tcW w:w="2155" w:type="dxa"/>
            <w:shd w:val="clear" w:color="auto" w:fill="auto"/>
          </w:tcPr>
          <w:p w:rsidR="001303D5" w:rsidRPr="001303D5" w:rsidRDefault="001303D5" w:rsidP="001303D5">
            <w:pPr>
              <w:widowControl w:val="0"/>
              <w:suppressAutoHyphens/>
              <w:snapToGrid w:val="0"/>
              <w:jc w:val="center"/>
              <w:rPr>
                <w:rFonts w:eastAsia="Arial Unicode MS" w:cs="Mangal"/>
                <w:b/>
                <w:kern w:val="1"/>
                <w:sz w:val="20"/>
                <w:szCs w:val="20"/>
                <w:lang w:eastAsia="hi-IN" w:bidi="hi-IN"/>
              </w:rPr>
            </w:pPr>
            <w:r w:rsidRPr="001303D5">
              <w:rPr>
                <w:rFonts w:eastAsia="Arial Unicode MS" w:cs="Mangal"/>
                <w:b/>
                <w:kern w:val="1"/>
                <w:sz w:val="20"/>
                <w:szCs w:val="20"/>
                <w:lang w:eastAsia="hi-IN" w:bidi="hi-IN"/>
              </w:rPr>
              <w:t>2023 г.</w:t>
            </w:r>
          </w:p>
          <w:p w:rsidR="001303D5" w:rsidRPr="001303D5" w:rsidRDefault="001303D5" w:rsidP="001303D5">
            <w:pPr>
              <w:widowControl w:val="0"/>
              <w:suppressAutoHyphens/>
              <w:snapToGrid w:val="0"/>
              <w:jc w:val="center"/>
              <w:rPr>
                <w:rFonts w:eastAsia="Arial Unicode MS" w:cs="Mangal"/>
                <w:b/>
                <w:kern w:val="1"/>
                <w:sz w:val="20"/>
                <w:szCs w:val="20"/>
                <w:lang w:eastAsia="hi-IN" w:bidi="hi-IN"/>
              </w:rPr>
            </w:pPr>
            <w:proofErr w:type="gramStart"/>
            <w:r w:rsidRPr="001303D5">
              <w:rPr>
                <w:rFonts w:eastAsia="Arial Unicode MS" w:cs="Mangal"/>
                <w:b/>
                <w:kern w:val="1"/>
                <w:sz w:val="20"/>
                <w:szCs w:val="20"/>
                <w:lang w:eastAsia="hi-IN" w:bidi="hi-IN"/>
              </w:rPr>
              <w:t>в</w:t>
            </w:r>
            <w:proofErr w:type="gramEnd"/>
            <w:r w:rsidRPr="001303D5">
              <w:rPr>
                <w:rFonts w:eastAsia="Arial Unicode MS" w:cs="Mangal"/>
                <w:b/>
                <w:kern w:val="1"/>
                <w:sz w:val="20"/>
                <w:szCs w:val="20"/>
                <w:lang w:eastAsia="hi-IN" w:bidi="hi-IN"/>
              </w:rPr>
              <w:t xml:space="preserve"> % к</w:t>
            </w:r>
          </w:p>
          <w:p w:rsidR="001303D5" w:rsidRPr="001303D5" w:rsidRDefault="001303D5" w:rsidP="001303D5">
            <w:pPr>
              <w:widowControl w:val="0"/>
              <w:suppressAutoHyphens/>
              <w:snapToGrid w:val="0"/>
              <w:jc w:val="center"/>
              <w:rPr>
                <w:rFonts w:eastAsia="Arial Unicode MS" w:cs="Mangal"/>
                <w:b/>
                <w:kern w:val="1"/>
                <w:sz w:val="20"/>
                <w:szCs w:val="20"/>
                <w:lang w:eastAsia="hi-IN" w:bidi="hi-IN"/>
              </w:rPr>
            </w:pPr>
            <w:r w:rsidRPr="001303D5">
              <w:rPr>
                <w:rFonts w:eastAsia="Arial Unicode MS" w:cs="Mangal"/>
                <w:b/>
                <w:kern w:val="1"/>
                <w:sz w:val="20"/>
                <w:szCs w:val="20"/>
                <w:lang w:eastAsia="hi-IN" w:bidi="hi-IN"/>
              </w:rPr>
              <w:t>2022 г.</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b/>
                <w:kern w:val="1"/>
                <w:sz w:val="20"/>
                <w:szCs w:val="20"/>
                <w:lang w:eastAsia="hi-IN" w:bidi="hi-IN"/>
              </w:rPr>
            </w:pPr>
            <w:r w:rsidRPr="001303D5">
              <w:rPr>
                <w:rFonts w:eastAsia="Arial Unicode MS" w:cs="Mangal"/>
                <w:b/>
                <w:kern w:val="1"/>
                <w:sz w:val="20"/>
                <w:szCs w:val="20"/>
                <w:lang w:eastAsia="hi-IN" w:bidi="hi-IN"/>
              </w:rPr>
              <w:t>Всего по району</w:t>
            </w:r>
          </w:p>
        </w:tc>
        <w:tc>
          <w:tcPr>
            <w:tcW w:w="1559" w:type="dxa"/>
          </w:tcPr>
          <w:p w:rsidR="001303D5" w:rsidRPr="001303D5" w:rsidRDefault="001303D5" w:rsidP="00961E55">
            <w:pPr>
              <w:widowControl w:val="0"/>
              <w:suppressAutoHyphens/>
              <w:snapToGrid w:val="0"/>
              <w:jc w:val="center"/>
              <w:rPr>
                <w:rFonts w:eastAsia="Arial Unicode MS" w:cs="Mangal"/>
                <w:b/>
                <w:kern w:val="1"/>
                <w:sz w:val="20"/>
                <w:szCs w:val="20"/>
                <w:lang w:eastAsia="hi-IN" w:bidi="hi-IN"/>
              </w:rPr>
            </w:pPr>
            <w:r w:rsidRPr="001303D5">
              <w:rPr>
                <w:rFonts w:eastAsia="Arial Unicode MS" w:cs="Mangal"/>
                <w:b/>
                <w:kern w:val="1"/>
                <w:sz w:val="20"/>
                <w:szCs w:val="20"/>
                <w:lang w:eastAsia="hi-IN" w:bidi="hi-IN"/>
              </w:rPr>
              <w:t>46012,6</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b/>
                <w:kern w:val="1"/>
                <w:sz w:val="20"/>
                <w:szCs w:val="20"/>
                <w:lang w:eastAsia="hi-IN" w:bidi="hi-IN"/>
              </w:rPr>
            </w:pPr>
            <w:r w:rsidRPr="001303D5">
              <w:rPr>
                <w:rFonts w:eastAsia="Arial Unicode MS" w:cs="Mangal"/>
                <w:b/>
                <w:kern w:val="1"/>
                <w:sz w:val="20"/>
                <w:szCs w:val="20"/>
                <w:lang w:eastAsia="hi-IN" w:bidi="hi-IN"/>
              </w:rPr>
              <w:t>41782,3</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b/>
                <w:kern w:val="1"/>
                <w:sz w:val="20"/>
                <w:szCs w:val="20"/>
                <w:lang w:eastAsia="hi-IN" w:bidi="hi-IN"/>
              </w:rPr>
            </w:pPr>
            <w:r w:rsidRPr="001303D5">
              <w:rPr>
                <w:rFonts w:eastAsia="Arial Unicode MS" w:cs="Mangal"/>
                <w:b/>
                <w:kern w:val="1"/>
                <w:sz w:val="20"/>
                <w:szCs w:val="20"/>
                <w:lang w:eastAsia="hi-IN" w:bidi="hi-IN"/>
              </w:rPr>
              <w:t>110,1</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Сельское хозяйство, лесное хозяйство, рыболовство и рыбоводство</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59108,3</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53363,8</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110,8</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Добыча полезных ископаемых</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52339,9</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51591,1</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101,5</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Обрабатывающие производства</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43864,6</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35857,3</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122,3</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Обеспечение электрической энергией, газом и паром, кондиционирование воздуха</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39795,7</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38025,9</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104,7</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Водоснабжение; водоотведение, организация сбора и утилизация отходов, деятельность по ликвидации загрязнений</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36191,4</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34873,6</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103,8</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Строительство</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55972,7</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46502,9</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120,4</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Торговля оптовая и розничная; ремонт автотранспортных средств и мотоциклов</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56834,1</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64219,6</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88,5</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Транспортировка и хранение</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49515,3</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41375,7</w:t>
            </w:r>
          </w:p>
          <w:p w:rsidR="001303D5" w:rsidRPr="001303D5" w:rsidRDefault="001303D5" w:rsidP="00961E55">
            <w:pPr>
              <w:widowControl w:val="0"/>
              <w:suppressAutoHyphens/>
              <w:snapToGrid w:val="0"/>
              <w:jc w:val="center"/>
              <w:rPr>
                <w:rFonts w:eastAsia="Arial Unicode MS" w:cs="Mangal"/>
                <w:kern w:val="1"/>
                <w:sz w:val="20"/>
                <w:szCs w:val="20"/>
                <w:lang w:eastAsia="hi-IN" w:bidi="hi-IN"/>
              </w:rPr>
            </w:pP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119,7</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Деятельность гостиниц и предприятий общественного питания</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40688,5</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36118,1</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112,7</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Деятельность в области информации и связи</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38417,0</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34692,4</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110,7</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Деятельность финансовая и страховая</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62526,3</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49604,4</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126,0</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Деятельность профессиональная, научная и техническая</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38012,0</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23183,2</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164,0</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Деятельность административная и сопутствующие дополнительные услуги</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30796,2</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25695,4</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119,9</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 xml:space="preserve">Государственное управление и обеспечение </w:t>
            </w:r>
            <w:r w:rsidRPr="001303D5">
              <w:rPr>
                <w:rFonts w:eastAsia="Arial Unicode MS" w:cs="Mangal"/>
                <w:kern w:val="1"/>
                <w:sz w:val="20"/>
                <w:szCs w:val="20"/>
                <w:lang w:eastAsia="hi-IN" w:bidi="hi-IN"/>
              </w:rPr>
              <w:lastRenderedPageBreak/>
              <w:t>военной безопасности; социальное обеспечение</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lastRenderedPageBreak/>
              <w:t>50395,7</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43489,0</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115,9</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lastRenderedPageBreak/>
              <w:t>Образование</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32411,9</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29759,5</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108,9</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 xml:space="preserve">Деятельность в области здравоохранения и социальных услуг </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35003,6</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31562,2</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110,9</w:t>
            </w:r>
          </w:p>
        </w:tc>
      </w:tr>
      <w:tr w:rsidR="001303D5" w:rsidRPr="00402D12" w:rsidTr="00961E55">
        <w:tc>
          <w:tcPr>
            <w:tcW w:w="4111" w:type="dxa"/>
            <w:shd w:val="clear" w:color="auto" w:fill="auto"/>
          </w:tcPr>
          <w:p w:rsidR="001303D5" w:rsidRPr="001303D5" w:rsidRDefault="001303D5" w:rsidP="00961E55">
            <w:pPr>
              <w:widowControl w:val="0"/>
              <w:suppressAutoHyphens/>
              <w:snapToGrid w:val="0"/>
              <w:rPr>
                <w:rFonts w:eastAsia="Arial Unicode MS" w:cs="Mangal"/>
                <w:kern w:val="1"/>
                <w:sz w:val="20"/>
                <w:szCs w:val="20"/>
                <w:lang w:eastAsia="hi-IN" w:bidi="hi-IN"/>
              </w:rPr>
            </w:pPr>
            <w:r w:rsidRPr="001303D5">
              <w:rPr>
                <w:rFonts w:eastAsia="Arial Unicode MS" w:cs="Mangal"/>
                <w:kern w:val="1"/>
                <w:sz w:val="20"/>
                <w:szCs w:val="20"/>
                <w:lang w:eastAsia="hi-IN" w:bidi="hi-IN"/>
              </w:rPr>
              <w:t>Деятельность в области культуры, спорта, организация досуга и развлечений</w:t>
            </w:r>
          </w:p>
        </w:tc>
        <w:tc>
          <w:tcPr>
            <w:tcW w:w="1559" w:type="dxa"/>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33361,4</w:t>
            </w:r>
          </w:p>
        </w:tc>
        <w:tc>
          <w:tcPr>
            <w:tcW w:w="1560"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32480,6</w:t>
            </w:r>
          </w:p>
        </w:tc>
        <w:tc>
          <w:tcPr>
            <w:tcW w:w="2155" w:type="dxa"/>
            <w:shd w:val="clear" w:color="auto" w:fill="auto"/>
          </w:tcPr>
          <w:p w:rsidR="001303D5" w:rsidRPr="001303D5" w:rsidRDefault="001303D5" w:rsidP="00961E55">
            <w:pPr>
              <w:widowControl w:val="0"/>
              <w:suppressAutoHyphens/>
              <w:snapToGrid w:val="0"/>
              <w:jc w:val="center"/>
              <w:rPr>
                <w:rFonts w:eastAsia="Arial Unicode MS" w:cs="Mangal"/>
                <w:kern w:val="1"/>
                <w:sz w:val="20"/>
                <w:szCs w:val="20"/>
                <w:lang w:eastAsia="hi-IN" w:bidi="hi-IN"/>
              </w:rPr>
            </w:pPr>
            <w:r w:rsidRPr="001303D5">
              <w:rPr>
                <w:rFonts w:eastAsia="Arial Unicode MS" w:cs="Mangal"/>
                <w:kern w:val="1"/>
                <w:sz w:val="20"/>
                <w:szCs w:val="20"/>
                <w:lang w:eastAsia="hi-IN" w:bidi="hi-IN"/>
              </w:rPr>
              <w:t>102,7</w:t>
            </w:r>
          </w:p>
        </w:tc>
      </w:tr>
    </w:tbl>
    <w:p w:rsidR="001303D5" w:rsidRDefault="001303D5" w:rsidP="001303D5">
      <w:pPr>
        <w:widowControl w:val="0"/>
        <w:suppressAutoHyphens/>
        <w:ind w:firstLine="708"/>
        <w:rPr>
          <w:rFonts w:eastAsia="Arial Unicode MS" w:cs="Mangal"/>
          <w:kern w:val="1"/>
          <w:lang w:eastAsia="hi-IN" w:bidi="hi-IN"/>
        </w:rPr>
      </w:pPr>
    </w:p>
    <w:p w:rsidR="001303D5" w:rsidRPr="001303D5" w:rsidRDefault="001303D5" w:rsidP="001303D5">
      <w:pPr>
        <w:widowControl w:val="0"/>
        <w:suppressAutoHyphens/>
        <w:ind w:firstLine="567"/>
        <w:jc w:val="both"/>
        <w:rPr>
          <w:rFonts w:eastAsia="Arial Unicode MS" w:cs="Mangal"/>
          <w:kern w:val="1"/>
          <w:sz w:val="28"/>
          <w:szCs w:val="28"/>
          <w:lang w:eastAsia="hi-IN" w:bidi="hi-IN"/>
        </w:rPr>
      </w:pPr>
      <w:r w:rsidRPr="001303D5">
        <w:rPr>
          <w:rFonts w:eastAsia="Arial Unicode MS" w:cs="Mangal"/>
          <w:kern w:val="1"/>
          <w:sz w:val="28"/>
          <w:szCs w:val="28"/>
          <w:lang w:eastAsia="hi-IN" w:bidi="hi-IN"/>
        </w:rPr>
        <w:t>Основным источником денежных доходов населения является заработная плата, пенсии, пособия, компенсационные выплаты.</w:t>
      </w:r>
    </w:p>
    <w:p w:rsidR="001303D5" w:rsidRPr="001303D5" w:rsidRDefault="001303D5" w:rsidP="001303D5">
      <w:pPr>
        <w:widowControl w:val="0"/>
        <w:suppressAutoHyphens/>
        <w:ind w:firstLine="567"/>
        <w:jc w:val="both"/>
        <w:rPr>
          <w:rFonts w:eastAsia="Arial Unicode MS" w:cs="Mangal"/>
          <w:kern w:val="1"/>
          <w:sz w:val="28"/>
          <w:szCs w:val="28"/>
          <w:lang w:eastAsia="hi-IN" w:bidi="hi-IN"/>
        </w:rPr>
      </w:pPr>
      <w:r w:rsidRPr="001303D5">
        <w:rPr>
          <w:rFonts w:eastAsia="Arial Unicode MS" w:cs="Mangal"/>
          <w:kern w:val="1"/>
          <w:sz w:val="28"/>
          <w:szCs w:val="28"/>
          <w:lang w:eastAsia="hi-IN" w:bidi="hi-IN"/>
        </w:rPr>
        <w:t>На 1 января 2024 года согласно данным О</w:t>
      </w:r>
      <w:r w:rsidRPr="001303D5">
        <w:rPr>
          <w:sz w:val="28"/>
          <w:szCs w:val="28"/>
        </w:rPr>
        <w:t xml:space="preserve">тделения Фонда пенсионного и социального страхования Российской Федерации по Ставропольскому краю </w:t>
      </w:r>
      <w:r w:rsidRPr="001303D5">
        <w:rPr>
          <w:rFonts w:eastAsia="Arial Unicode MS" w:cs="Mangal"/>
          <w:kern w:val="1"/>
          <w:sz w:val="28"/>
          <w:szCs w:val="28"/>
          <w:lang w:eastAsia="hi-IN" w:bidi="hi-IN"/>
        </w:rPr>
        <w:t>на учёте получателей пенсий состоит 16917 человек, получателей ЕДВ - 5947 человек (2022г. - получателей пенсий - 17245 чел., получателей ЕДВ - 5879 чел.). Средний размер пенсий составил 17739,86 рублей, что выше уровня прошлого года на 1226,57 рублей (2022 г. – 16513,29 руб.).</w:t>
      </w:r>
    </w:p>
    <w:p w:rsidR="001303D5" w:rsidRPr="001303D5" w:rsidRDefault="001303D5" w:rsidP="001303D5">
      <w:pPr>
        <w:widowControl w:val="0"/>
        <w:suppressAutoHyphens/>
        <w:ind w:firstLine="567"/>
        <w:jc w:val="both"/>
        <w:rPr>
          <w:rFonts w:eastAsia="Arial Unicode MS" w:cs="Mangal"/>
          <w:kern w:val="1"/>
          <w:sz w:val="28"/>
          <w:szCs w:val="28"/>
          <w:lang w:eastAsia="hi-IN" w:bidi="hi-IN"/>
        </w:rPr>
      </w:pPr>
      <w:r w:rsidRPr="001303D5">
        <w:rPr>
          <w:rFonts w:eastAsia="Arial Unicode MS" w:cs="Mangal"/>
          <w:kern w:val="1"/>
          <w:sz w:val="28"/>
          <w:szCs w:val="28"/>
          <w:lang w:eastAsia="hi-IN" w:bidi="hi-IN"/>
        </w:rPr>
        <w:t>Численность работающих пенсионеров за 2023 год составила 2883 человека, что ниже соответствующего периода прошлого года на 75 человек (2022г. - 2958 чел.).</w:t>
      </w:r>
    </w:p>
    <w:p w:rsidR="001303D5" w:rsidRPr="001303D5" w:rsidRDefault="001303D5" w:rsidP="001303D5">
      <w:pPr>
        <w:pStyle w:val="31"/>
        <w:tabs>
          <w:tab w:val="clear" w:pos="180"/>
          <w:tab w:val="clear" w:pos="720"/>
          <w:tab w:val="clear" w:pos="900"/>
          <w:tab w:val="clear" w:pos="1080"/>
          <w:tab w:val="clear" w:pos="1260"/>
          <w:tab w:val="clear" w:pos="1440"/>
          <w:tab w:val="left" w:pos="0"/>
        </w:tabs>
        <w:ind w:left="0"/>
        <w:jc w:val="center"/>
        <w:rPr>
          <w:rFonts w:cs="Times New Roman"/>
          <w:b/>
          <w:szCs w:val="28"/>
        </w:rPr>
      </w:pPr>
      <w:r w:rsidRPr="001303D5">
        <w:rPr>
          <w:rFonts w:cs="Times New Roman"/>
          <w:b/>
          <w:szCs w:val="28"/>
        </w:rPr>
        <w:t>Занятость населения</w:t>
      </w:r>
    </w:p>
    <w:p w:rsidR="001303D5" w:rsidRPr="001303D5" w:rsidRDefault="001303D5" w:rsidP="001303D5">
      <w:pPr>
        <w:pStyle w:val="31"/>
        <w:tabs>
          <w:tab w:val="clear" w:pos="180"/>
          <w:tab w:val="clear" w:pos="720"/>
          <w:tab w:val="clear" w:pos="900"/>
          <w:tab w:val="clear" w:pos="1080"/>
          <w:tab w:val="clear" w:pos="1260"/>
          <w:tab w:val="clear" w:pos="1440"/>
          <w:tab w:val="left" w:pos="0"/>
        </w:tabs>
        <w:ind w:left="0"/>
        <w:jc w:val="both"/>
        <w:rPr>
          <w:rFonts w:cs="Times New Roman"/>
          <w:b/>
          <w:szCs w:val="28"/>
        </w:rPr>
      </w:pPr>
    </w:p>
    <w:p w:rsidR="001303D5" w:rsidRPr="001303D5" w:rsidRDefault="001303D5" w:rsidP="001303D5">
      <w:pPr>
        <w:widowControl w:val="0"/>
        <w:tabs>
          <w:tab w:val="left" w:pos="0"/>
          <w:tab w:val="left" w:pos="567"/>
        </w:tabs>
        <w:suppressAutoHyphens/>
        <w:jc w:val="both"/>
        <w:rPr>
          <w:rFonts w:eastAsia="Arial Unicode MS" w:cs="Mangal"/>
          <w:kern w:val="1"/>
          <w:sz w:val="28"/>
          <w:szCs w:val="28"/>
          <w:lang w:eastAsia="hi-IN" w:bidi="hi-IN"/>
        </w:rPr>
      </w:pPr>
      <w:r>
        <w:rPr>
          <w:rFonts w:eastAsia="Arial Unicode MS" w:cs="Mangal"/>
          <w:kern w:val="1"/>
          <w:sz w:val="28"/>
          <w:szCs w:val="28"/>
          <w:lang w:eastAsia="hi-IN" w:bidi="hi-IN"/>
        </w:rPr>
        <w:tab/>
      </w:r>
      <w:r w:rsidRPr="001303D5">
        <w:rPr>
          <w:rFonts w:eastAsia="Arial Unicode MS" w:cs="Mangal"/>
          <w:kern w:val="1"/>
          <w:sz w:val="28"/>
          <w:szCs w:val="28"/>
          <w:lang w:eastAsia="hi-IN" w:bidi="hi-IN"/>
        </w:rPr>
        <w:t xml:space="preserve">В 2023 году в территориальный центр занятости третьего уровня </w:t>
      </w:r>
      <w:proofErr w:type="spellStart"/>
      <w:r w:rsidRPr="001303D5">
        <w:rPr>
          <w:rFonts w:eastAsia="Arial Unicode MS" w:cs="Mangal"/>
          <w:kern w:val="1"/>
          <w:sz w:val="28"/>
          <w:szCs w:val="28"/>
          <w:lang w:eastAsia="hi-IN" w:bidi="hi-IN"/>
        </w:rPr>
        <w:t>Новоалександровского</w:t>
      </w:r>
      <w:proofErr w:type="spellEnd"/>
      <w:r w:rsidRPr="001303D5">
        <w:rPr>
          <w:rFonts w:eastAsia="Arial Unicode MS" w:cs="Mangal"/>
          <w:kern w:val="1"/>
          <w:sz w:val="28"/>
          <w:szCs w:val="28"/>
          <w:lang w:eastAsia="hi-IN" w:bidi="hi-IN"/>
        </w:rPr>
        <w:t xml:space="preserve"> муниципального округа (далее – центр занятости) по вопросу трудоустройства обратилось 586 чел. (2022 г. - 660 чел.), в том числе женщин - 330 чел. (56,3 % от числа обратившихся), молодёжь в возрасте от 16 до 29 лет – 312 чел. (53,2 %), инвалиды - 23 чел. (3,9 %), высвобождаемые (по сокращению штата) - 24 чел. (4,1 %). По сравнению с 2022 годом число обратившихся в поиске работы уменьшилось на 74 человека (2022г. - 660 чел.), всем оказаны консультационные услуги различного характера.</w:t>
      </w:r>
    </w:p>
    <w:p w:rsidR="001303D5" w:rsidRPr="001303D5" w:rsidRDefault="001303D5" w:rsidP="007C0431">
      <w:pPr>
        <w:widowControl w:val="0"/>
        <w:suppressAutoHyphens/>
        <w:ind w:firstLine="567"/>
        <w:jc w:val="both"/>
        <w:rPr>
          <w:rFonts w:eastAsia="Arial Unicode MS" w:cs="Mangal"/>
          <w:kern w:val="1"/>
          <w:sz w:val="28"/>
          <w:szCs w:val="28"/>
          <w:lang w:eastAsia="hi-IN" w:bidi="hi-IN"/>
        </w:rPr>
      </w:pPr>
      <w:r w:rsidRPr="001303D5">
        <w:rPr>
          <w:rFonts w:eastAsia="Arial Unicode MS" w:cs="Mangal"/>
          <w:kern w:val="1"/>
          <w:sz w:val="28"/>
          <w:szCs w:val="28"/>
          <w:lang w:eastAsia="hi-IN" w:bidi="hi-IN"/>
        </w:rPr>
        <w:t>Из общего числа обратившихся, трудоустроено при содействии службы занятости населения - 450 чел., что меньше уровня 2022 года на 25 чел. (2022г. - 475 чел.), процент трудоустроенных от числа обратившихся составил 76,8 % (2022 г. – 72 %).</w:t>
      </w:r>
    </w:p>
    <w:p w:rsidR="001303D5" w:rsidRPr="001303D5" w:rsidRDefault="001303D5" w:rsidP="001303D5">
      <w:pPr>
        <w:widowControl w:val="0"/>
        <w:suppressAutoHyphens/>
        <w:ind w:firstLine="708"/>
        <w:jc w:val="both"/>
        <w:rPr>
          <w:rFonts w:eastAsia="Arial Unicode MS" w:cs="Mangal"/>
          <w:i/>
          <w:iCs/>
          <w:kern w:val="1"/>
          <w:sz w:val="28"/>
          <w:szCs w:val="28"/>
          <w:lang w:eastAsia="hi-IN" w:bidi="hi-IN"/>
        </w:rPr>
      </w:pPr>
      <w:r w:rsidRPr="001303D5">
        <w:rPr>
          <w:rFonts w:eastAsia="Arial Unicode MS" w:cs="Mangal"/>
          <w:kern w:val="1"/>
          <w:sz w:val="28"/>
          <w:szCs w:val="28"/>
          <w:lang w:eastAsia="hi-IN" w:bidi="hi-IN"/>
        </w:rPr>
        <w:t>На 31 декабря 2023 года в центре занятости состоит на учете безработных - 123 чел., что на 11 чел. меньше, чем в 2022 году (134 чел.). Выплачено пособие по безработице 100 гражданам в сумме 10263,71 тыс. рублей (2022 г. – 96 чел., на сумму 11414,6 тыс. руб.).</w:t>
      </w:r>
    </w:p>
    <w:p w:rsidR="001303D5" w:rsidRPr="001303D5" w:rsidRDefault="001303D5" w:rsidP="007C0431">
      <w:pPr>
        <w:widowControl w:val="0"/>
        <w:suppressAutoHyphens/>
        <w:ind w:firstLine="567"/>
        <w:jc w:val="both"/>
        <w:rPr>
          <w:rFonts w:eastAsia="Arial Unicode MS" w:cs="Mangal"/>
          <w:kern w:val="1"/>
          <w:sz w:val="28"/>
          <w:szCs w:val="28"/>
          <w:lang w:eastAsia="hi-IN" w:bidi="hi-IN"/>
        </w:rPr>
      </w:pPr>
      <w:r w:rsidRPr="001303D5">
        <w:rPr>
          <w:rFonts w:eastAsia="Arial Unicode MS" w:cs="Mangal"/>
          <w:kern w:val="1"/>
          <w:sz w:val="28"/>
          <w:szCs w:val="28"/>
          <w:lang w:eastAsia="hi-IN" w:bidi="hi-IN"/>
        </w:rPr>
        <w:t>Одним из направлений в работе центра занятости является обучение и переобучение безработных граждан по различным профессиям. В 2023 году на обучение было направлено 22 чел. (2022г. - 27 чел.).</w:t>
      </w:r>
    </w:p>
    <w:p w:rsidR="001303D5" w:rsidRPr="001303D5" w:rsidRDefault="001303D5" w:rsidP="007C0431">
      <w:pPr>
        <w:widowControl w:val="0"/>
        <w:suppressAutoHyphens/>
        <w:ind w:firstLine="567"/>
        <w:jc w:val="both"/>
        <w:rPr>
          <w:rFonts w:eastAsia="Arial Unicode MS" w:cs="Mangal"/>
          <w:kern w:val="1"/>
          <w:sz w:val="28"/>
          <w:szCs w:val="28"/>
          <w:lang w:eastAsia="hi-IN" w:bidi="hi-IN"/>
        </w:rPr>
      </w:pPr>
      <w:r w:rsidRPr="001303D5">
        <w:rPr>
          <w:rFonts w:eastAsia="Arial Unicode MS" w:cs="Mangal"/>
          <w:kern w:val="1"/>
          <w:sz w:val="28"/>
          <w:szCs w:val="28"/>
          <w:lang w:eastAsia="hi-IN" w:bidi="hi-IN"/>
        </w:rPr>
        <w:t>Временно трудоустроено несовершеннолетних от 14 до 18 лет (школьники) – 164 чел., что ниже показателя 2022 года на 23 чел. (2022 г. - 141 чел.). По Программе содействия занятости населения на общественные работы направлено 13 чел. (2022г. - 46 чел.).</w:t>
      </w:r>
    </w:p>
    <w:p w:rsidR="001303D5" w:rsidRPr="001303D5" w:rsidRDefault="001303D5" w:rsidP="007C0431">
      <w:pPr>
        <w:widowControl w:val="0"/>
        <w:suppressAutoHyphens/>
        <w:ind w:firstLine="567"/>
        <w:jc w:val="both"/>
        <w:rPr>
          <w:rFonts w:eastAsia="Arial Unicode MS" w:cs="Mangal"/>
          <w:kern w:val="1"/>
          <w:sz w:val="28"/>
          <w:szCs w:val="28"/>
          <w:lang w:eastAsia="hi-IN" w:bidi="hi-IN"/>
        </w:rPr>
      </w:pPr>
      <w:r w:rsidRPr="001303D5">
        <w:rPr>
          <w:rFonts w:eastAsia="Arial Unicode MS" w:cs="Mangal"/>
          <w:kern w:val="1"/>
          <w:sz w:val="28"/>
          <w:szCs w:val="28"/>
          <w:lang w:eastAsia="hi-IN" w:bidi="hi-IN"/>
        </w:rPr>
        <w:t xml:space="preserve">Уровень безработицы к экономически - активному населению составил 0,4 %, что на 0,1% ниже уровня 2022 года (2022г. – 0,5 %) и ниже </w:t>
      </w:r>
      <w:proofErr w:type="spellStart"/>
      <w:r w:rsidRPr="001303D5">
        <w:rPr>
          <w:rFonts w:eastAsia="Arial Unicode MS" w:cs="Mangal"/>
          <w:kern w:val="1"/>
          <w:sz w:val="28"/>
          <w:szCs w:val="28"/>
          <w:lang w:eastAsia="hi-IN" w:bidi="hi-IN"/>
        </w:rPr>
        <w:t>среднекраевого</w:t>
      </w:r>
      <w:proofErr w:type="spellEnd"/>
      <w:r w:rsidRPr="001303D5">
        <w:rPr>
          <w:rFonts w:eastAsia="Arial Unicode MS" w:cs="Mangal"/>
          <w:kern w:val="1"/>
          <w:sz w:val="28"/>
          <w:szCs w:val="28"/>
          <w:lang w:eastAsia="hi-IN" w:bidi="hi-IN"/>
        </w:rPr>
        <w:t xml:space="preserve"> на 0,1 %, по Ставропольскому краю - 0,5 % (2022г. - 0,5 %).</w:t>
      </w:r>
    </w:p>
    <w:p w:rsidR="001303D5" w:rsidRDefault="001303D5" w:rsidP="001303D5">
      <w:pPr>
        <w:jc w:val="center"/>
        <w:rPr>
          <w:b/>
          <w:sz w:val="28"/>
          <w:szCs w:val="28"/>
        </w:rPr>
      </w:pPr>
      <w:bookmarkStart w:id="0" w:name="_GoBack"/>
      <w:bookmarkEnd w:id="0"/>
      <w:r w:rsidRPr="001303D5">
        <w:rPr>
          <w:b/>
          <w:sz w:val="28"/>
          <w:szCs w:val="28"/>
        </w:rPr>
        <w:lastRenderedPageBreak/>
        <w:t>Демография</w:t>
      </w:r>
    </w:p>
    <w:p w:rsidR="001303D5" w:rsidRPr="001303D5" w:rsidRDefault="001303D5" w:rsidP="001303D5">
      <w:pPr>
        <w:jc w:val="center"/>
        <w:rPr>
          <w:b/>
          <w:sz w:val="28"/>
          <w:szCs w:val="28"/>
        </w:rPr>
      </w:pPr>
    </w:p>
    <w:p w:rsidR="001303D5" w:rsidRPr="001303D5" w:rsidRDefault="001303D5" w:rsidP="007C0431">
      <w:pPr>
        <w:pStyle w:val="310"/>
        <w:spacing w:after="0"/>
        <w:ind w:firstLine="567"/>
        <w:jc w:val="both"/>
        <w:rPr>
          <w:sz w:val="28"/>
          <w:szCs w:val="28"/>
        </w:rPr>
      </w:pPr>
      <w:r w:rsidRPr="001303D5">
        <w:rPr>
          <w:sz w:val="28"/>
          <w:szCs w:val="28"/>
        </w:rPr>
        <w:t xml:space="preserve">Численность постоянного населения </w:t>
      </w:r>
      <w:proofErr w:type="spellStart"/>
      <w:r w:rsidRPr="001303D5">
        <w:rPr>
          <w:sz w:val="28"/>
          <w:szCs w:val="28"/>
        </w:rPr>
        <w:t>Новоалександровского</w:t>
      </w:r>
      <w:proofErr w:type="spellEnd"/>
      <w:r w:rsidRPr="001303D5">
        <w:rPr>
          <w:sz w:val="28"/>
          <w:szCs w:val="28"/>
        </w:rPr>
        <w:t xml:space="preserve"> муниципального округа Ставропольского края на 1 января 2023 года (по данным </w:t>
      </w:r>
      <w:proofErr w:type="spellStart"/>
      <w:r w:rsidRPr="001303D5">
        <w:rPr>
          <w:sz w:val="28"/>
          <w:szCs w:val="28"/>
        </w:rPr>
        <w:t>Северо</w:t>
      </w:r>
      <w:proofErr w:type="spellEnd"/>
      <w:r w:rsidRPr="001303D5">
        <w:rPr>
          <w:sz w:val="28"/>
          <w:szCs w:val="28"/>
        </w:rPr>
        <w:t xml:space="preserve"> - </w:t>
      </w:r>
      <w:proofErr w:type="spellStart"/>
      <w:r w:rsidRPr="001303D5">
        <w:rPr>
          <w:sz w:val="28"/>
          <w:szCs w:val="28"/>
        </w:rPr>
        <w:t>Кавказстата</w:t>
      </w:r>
      <w:proofErr w:type="spellEnd"/>
      <w:r w:rsidRPr="001303D5">
        <w:rPr>
          <w:sz w:val="28"/>
          <w:szCs w:val="28"/>
        </w:rPr>
        <w:t>) составила 63,2 тыс. чел., и увеличилась к 2022 году на 0,7 тыс. чел., из них: городского - 26,4 тыс. чел.; сельского - 36,8 тыс. человек. (2022 г. - 62,5 тыс. чел.).</w:t>
      </w:r>
    </w:p>
    <w:p w:rsidR="001303D5" w:rsidRPr="001303D5" w:rsidRDefault="001303D5" w:rsidP="001303D5">
      <w:pPr>
        <w:widowControl w:val="0"/>
        <w:suppressAutoHyphens/>
        <w:ind w:firstLine="567"/>
        <w:jc w:val="both"/>
        <w:rPr>
          <w:rFonts w:eastAsia="Arial Unicode MS"/>
          <w:kern w:val="1"/>
          <w:sz w:val="28"/>
          <w:szCs w:val="28"/>
          <w:lang w:eastAsia="hi-IN" w:bidi="hi-IN"/>
        </w:rPr>
      </w:pPr>
      <w:r w:rsidRPr="001303D5">
        <w:rPr>
          <w:rFonts w:eastAsia="Arial Unicode MS"/>
          <w:kern w:val="1"/>
          <w:sz w:val="28"/>
          <w:szCs w:val="28"/>
          <w:lang w:eastAsia="hi-IN" w:bidi="hi-IN"/>
        </w:rPr>
        <w:t>Демографическая ситуация за 2023 год характеризуется увеличением рождаемости и снижением смертности.</w:t>
      </w:r>
    </w:p>
    <w:p w:rsidR="001303D5" w:rsidRPr="001303D5" w:rsidRDefault="001303D5" w:rsidP="001303D5">
      <w:pPr>
        <w:widowControl w:val="0"/>
        <w:suppressAutoHyphens/>
        <w:ind w:firstLine="567"/>
        <w:jc w:val="both"/>
        <w:rPr>
          <w:rFonts w:eastAsia="Arial Unicode MS"/>
          <w:kern w:val="1"/>
          <w:sz w:val="28"/>
          <w:szCs w:val="28"/>
          <w:lang w:eastAsia="hi-IN" w:bidi="hi-IN"/>
        </w:rPr>
      </w:pPr>
      <w:r w:rsidRPr="001303D5">
        <w:rPr>
          <w:rFonts w:eastAsia="Arial Unicode MS"/>
          <w:kern w:val="1"/>
          <w:sz w:val="28"/>
          <w:szCs w:val="28"/>
          <w:lang w:eastAsia="hi-IN" w:bidi="hi-IN"/>
        </w:rPr>
        <w:t>С января по декабрь 2023 года в муниципальном округе родилось 518 детей, что на 33 ребенка больше соответствующего периода прошлого года (2022 г. - 485), умерло 811 человек, смертность снизилась на 78 человек по сравнению с 2022 годом (2022 г. - 889), естественная убыль населения составила 293 человека (2022 г. - 404).</w:t>
      </w:r>
    </w:p>
    <w:p w:rsidR="001303D5" w:rsidRPr="001303D5" w:rsidRDefault="001303D5" w:rsidP="001303D5">
      <w:pPr>
        <w:widowControl w:val="0"/>
        <w:suppressAutoHyphens/>
        <w:ind w:firstLine="567"/>
        <w:jc w:val="both"/>
        <w:rPr>
          <w:rFonts w:eastAsia="Arial Unicode MS"/>
          <w:kern w:val="1"/>
          <w:sz w:val="28"/>
          <w:szCs w:val="28"/>
          <w:lang w:eastAsia="hi-IN" w:bidi="hi-IN"/>
        </w:rPr>
      </w:pPr>
      <w:r w:rsidRPr="001303D5">
        <w:rPr>
          <w:rFonts w:eastAsia="Arial Unicode MS"/>
          <w:kern w:val="1"/>
          <w:sz w:val="28"/>
          <w:szCs w:val="28"/>
          <w:lang w:eastAsia="hi-IN" w:bidi="hi-IN"/>
        </w:rPr>
        <w:t xml:space="preserve">Коэффициент рождаемости в расчете на 1000 человек населения составил 8,2 </w:t>
      </w:r>
      <w:proofErr w:type="spellStart"/>
      <w:r w:rsidRPr="001303D5">
        <w:rPr>
          <w:rFonts w:eastAsia="Arial Unicode MS"/>
          <w:kern w:val="1"/>
          <w:sz w:val="28"/>
          <w:szCs w:val="28"/>
          <w:lang w:eastAsia="hi-IN" w:bidi="hi-IN"/>
        </w:rPr>
        <w:t>промиле</w:t>
      </w:r>
      <w:proofErr w:type="spellEnd"/>
      <w:r w:rsidRPr="001303D5">
        <w:rPr>
          <w:rFonts w:eastAsia="Arial Unicode MS"/>
          <w:kern w:val="1"/>
          <w:sz w:val="28"/>
          <w:szCs w:val="28"/>
          <w:lang w:eastAsia="hi-IN" w:bidi="hi-IN"/>
        </w:rPr>
        <w:t xml:space="preserve"> и увеличился к соответствующему периоду прошлого года на 0,4 </w:t>
      </w:r>
      <w:proofErr w:type="spellStart"/>
      <w:r w:rsidRPr="001303D5">
        <w:rPr>
          <w:rFonts w:eastAsia="Arial Unicode MS"/>
          <w:kern w:val="1"/>
          <w:sz w:val="28"/>
          <w:szCs w:val="28"/>
          <w:lang w:eastAsia="hi-IN" w:bidi="hi-IN"/>
        </w:rPr>
        <w:t>промиле</w:t>
      </w:r>
      <w:proofErr w:type="spellEnd"/>
      <w:r w:rsidRPr="001303D5">
        <w:rPr>
          <w:rFonts w:eastAsia="Arial Unicode MS"/>
          <w:kern w:val="1"/>
          <w:sz w:val="28"/>
          <w:szCs w:val="28"/>
          <w:lang w:eastAsia="hi-IN" w:bidi="hi-IN"/>
        </w:rPr>
        <w:t xml:space="preserve"> (2022 г. – 7,8), коэффициент смертности в расчете на 1000 чел. населения составил – 12,9 что ниже показателя 2022 года на, 1,4 </w:t>
      </w:r>
      <w:proofErr w:type="spellStart"/>
      <w:r w:rsidRPr="001303D5">
        <w:rPr>
          <w:rFonts w:eastAsia="Arial Unicode MS"/>
          <w:kern w:val="1"/>
          <w:sz w:val="28"/>
          <w:szCs w:val="28"/>
          <w:lang w:eastAsia="hi-IN" w:bidi="hi-IN"/>
        </w:rPr>
        <w:t>промиле</w:t>
      </w:r>
      <w:proofErr w:type="spellEnd"/>
      <w:r w:rsidRPr="001303D5">
        <w:rPr>
          <w:rFonts w:eastAsia="Arial Unicode MS"/>
          <w:kern w:val="1"/>
          <w:sz w:val="28"/>
          <w:szCs w:val="28"/>
          <w:lang w:eastAsia="hi-IN" w:bidi="hi-IN"/>
        </w:rPr>
        <w:t xml:space="preserve"> (2022 г. – 14,3).</w:t>
      </w:r>
    </w:p>
    <w:p w:rsidR="001303D5" w:rsidRPr="001303D5" w:rsidRDefault="001303D5" w:rsidP="001303D5">
      <w:pPr>
        <w:widowControl w:val="0"/>
        <w:suppressAutoHyphens/>
        <w:ind w:firstLine="567"/>
        <w:jc w:val="both"/>
        <w:rPr>
          <w:rFonts w:eastAsia="Arial Unicode MS"/>
          <w:kern w:val="1"/>
          <w:sz w:val="28"/>
          <w:szCs w:val="28"/>
          <w:lang w:eastAsia="hi-IN" w:bidi="hi-IN"/>
        </w:rPr>
      </w:pPr>
      <w:r w:rsidRPr="001303D5">
        <w:rPr>
          <w:rFonts w:eastAsia="Arial Unicode MS"/>
          <w:kern w:val="1"/>
          <w:sz w:val="28"/>
          <w:szCs w:val="28"/>
          <w:lang w:eastAsia="hi-IN" w:bidi="hi-IN"/>
        </w:rPr>
        <w:t>В 2023 году зарегистрировано 313 браков, что на 50 браков меньше соответствующего периода прошлого года (2022г. - 363), разводов - 272, что на 25 разводов больше уровня 2022 года (2022 г. - 247).</w:t>
      </w:r>
    </w:p>
    <w:p w:rsidR="001303D5" w:rsidRPr="001303D5" w:rsidRDefault="001303D5" w:rsidP="001303D5">
      <w:pPr>
        <w:widowControl w:val="0"/>
        <w:suppressAutoHyphens/>
        <w:ind w:firstLine="567"/>
        <w:jc w:val="both"/>
        <w:rPr>
          <w:rFonts w:eastAsia="Arial Unicode MS"/>
          <w:kern w:val="1"/>
          <w:sz w:val="28"/>
          <w:szCs w:val="28"/>
          <w:lang w:eastAsia="hi-IN" w:bidi="hi-IN"/>
        </w:rPr>
      </w:pPr>
      <w:r w:rsidRPr="001303D5">
        <w:rPr>
          <w:rFonts w:eastAsia="Arial Unicode MS"/>
          <w:kern w:val="1"/>
          <w:sz w:val="28"/>
          <w:szCs w:val="28"/>
          <w:lang w:eastAsia="hi-IN" w:bidi="hi-IN"/>
        </w:rPr>
        <w:t xml:space="preserve">Коэффициент </w:t>
      </w:r>
      <w:proofErr w:type="spellStart"/>
      <w:r w:rsidRPr="001303D5">
        <w:rPr>
          <w:rFonts w:eastAsia="Arial Unicode MS"/>
          <w:kern w:val="1"/>
          <w:sz w:val="28"/>
          <w:szCs w:val="28"/>
          <w:lang w:eastAsia="hi-IN" w:bidi="hi-IN"/>
        </w:rPr>
        <w:t>брачности</w:t>
      </w:r>
      <w:proofErr w:type="spellEnd"/>
      <w:r w:rsidRPr="001303D5">
        <w:rPr>
          <w:rFonts w:eastAsia="Arial Unicode MS"/>
          <w:kern w:val="1"/>
          <w:sz w:val="28"/>
          <w:szCs w:val="28"/>
          <w:lang w:eastAsia="hi-IN" w:bidi="hi-IN"/>
        </w:rPr>
        <w:t xml:space="preserve"> на 1 тыс. человек населения за 2023 год составил 5 </w:t>
      </w:r>
      <w:proofErr w:type="spellStart"/>
      <w:r w:rsidRPr="001303D5">
        <w:rPr>
          <w:rFonts w:eastAsia="Arial Unicode MS"/>
          <w:kern w:val="1"/>
          <w:sz w:val="28"/>
          <w:szCs w:val="28"/>
          <w:lang w:eastAsia="hi-IN" w:bidi="hi-IN"/>
        </w:rPr>
        <w:t>промиле</w:t>
      </w:r>
      <w:proofErr w:type="spellEnd"/>
      <w:r w:rsidRPr="001303D5">
        <w:rPr>
          <w:rFonts w:eastAsia="Arial Unicode MS"/>
          <w:kern w:val="1"/>
          <w:sz w:val="28"/>
          <w:szCs w:val="28"/>
          <w:lang w:eastAsia="hi-IN" w:bidi="hi-IN"/>
        </w:rPr>
        <w:t xml:space="preserve"> и снизился к 2022 году на 0,8 </w:t>
      </w:r>
      <w:proofErr w:type="spellStart"/>
      <w:r w:rsidRPr="001303D5">
        <w:rPr>
          <w:rFonts w:eastAsia="Arial Unicode MS"/>
          <w:kern w:val="1"/>
          <w:sz w:val="28"/>
          <w:szCs w:val="28"/>
          <w:lang w:eastAsia="hi-IN" w:bidi="hi-IN"/>
        </w:rPr>
        <w:t>промиле</w:t>
      </w:r>
      <w:proofErr w:type="spellEnd"/>
      <w:r w:rsidRPr="001303D5">
        <w:rPr>
          <w:rFonts w:eastAsia="Arial Unicode MS"/>
          <w:kern w:val="1"/>
          <w:sz w:val="28"/>
          <w:szCs w:val="28"/>
          <w:lang w:eastAsia="hi-IN" w:bidi="hi-IN"/>
        </w:rPr>
        <w:t xml:space="preserve"> (2022г. - 5,8), коэффициент разводимости на 1 тыс. человек населения составил 4,3 </w:t>
      </w:r>
      <w:proofErr w:type="spellStart"/>
      <w:r w:rsidRPr="001303D5">
        <w:rPr>
          <w:rFonts w:eastAsia="Arial Unicode MS"/>
          <w:kern w:val="1"/>
          <w:sz w:val="28"/>
          <w:szCs w:val="28"/>
          <w:lang w:eastAsia="hi-IN" w:bidi="hi-IN"/>
        </w:rPr>
        <w:t>промиле</w:t>
      </w:r>
      <w:proofErr w:type="spellEnd"/>
      <w:r w:rsidRPr="001303D5">
        <w:rPr>
          <w:rFonts w:eastAsia="Arial Unicode MS"/>
          <w:kern w:val="1"/>
          <w:sz w:val="28"/>
          <w:szCs w:val="28"/>
          <w:lang w:eastAsia="hi-IN" w:bidi="hi-IN"/>
        </w:rPr>
        <w:t xml:space="preserve">, что на 0,3 </w:t>
      </w:r>
      <w:proofErr w:type="spellStart"/>
      <w:r w:rsidRPr="001303D5">
        <w:rPr>
          <w:rFonts w:eastAsia="Arial Unicode MS"/>
          <w:kern w:val="1"/>
          <w:sz w:val="28"/>
          <w:szCs w:val="28"/>
          <w:lang w:eastAsia="hi-IN" w:bidi="hi-IN"/>
        </w:rPr>
        <w:t>промиле</w:t>
      </w:r>
      <w:proofErr w:type="spellEnd"/>
      <w:r w:rsidRPr="001303D5">
        <w:rPr>
          <w:rFonts w:eastAsia="Arial Unicode MS"/>
          <w:kern w:val="1"/>
          <w:sz w:val="28"/>
          <w:szCs w:val="28"/>
          <w:lang w:eastAsia="hi-IN" w:bidi="hi-IN"/>
        </w:rPr>
        <w:t xml:space="preserve"> ниже соответствующего периода прошлого года (2022г. -4,0)</w:t>
      </w:r>
    </w:p>
    <w:p w:rsidR="001303D5" w:rsidRPr="001303D5" w:rsidRDefault="001303D5" w:rsidP="001303D5">
      <w:pPr>
        <w:widowControl w:val="0"/>
        <w:suppressAutoHyphens/>
        <w:ind w:firstLine="567"/>
        <w:jc w:val="both"/>
        <w:rPr>
          <w:rFonts w:eastAsia="Arial Unicode MS"/>
          <w:iCs/>
          <w:kern w:val="1"/>
          <w:sz w:val="28"/>
          <w:szCs w:val="28"/>
          <w:lang w:eastAsia="hi-IN" w:bidi="hi-IN"/>
        </w:rPr>
      </w:pPr>
      <w:r w:rsidRPr="001303D5">
        <w:rPr>
          <w:rFonts w:eastAsia="Arial Unicode MS"/>
          <w:kern w:val="1"/>
          <w:sz w:val="28"/>
          <w:szCs w:val="28"/>
          <w:lang w:eastAsia="hi-IN" w:bidi="hi-IN"/>
        </w:rPr>
        <w:t>Миграционные процессы в муниципальном округе характеризуют следующие показатели: за январь - декабрь 2023 года н</w:t>
      </w:r>
      <w:r w:rsidRPr="001303D5">
        <w:rPr>
          <w:rFonts w:eastAsia="Arial Unicode MS"/>
          <w:iCs/>
          <w:kern w:val="1"/>
          <w:sz w:val="28"/>
          <w:szCs w:val="28"/>
          <w:lang w:eastAsia="hi-IN" w:bidi="hi-IN"/>
        </w:rPr>
        <w:t>а постоянное место жительства в муниципальный округ прибыло - 1080 человек, выбыло – 1721 (2022 г. прибыло - 1553, выбыло - 1823). Сальдо миграции населения составило (- 641 чел.), за 2022 год (- 270).</w:t>
      </w:r>
    </w:p>
    <w:p w:rsidR="001303D5" w:rsidRPr="001303D5" w:rsidRDefault="001303D5" w:rsidP="001303D5">
      <w:pPr>
        <w:widowControl w:val="0"/>
        <w:suppressAutoHyphens/>
        <w:ind w:firstLine="567"/>
        <w:jc w:val="both"/>
        <w:rPr>
          <w:rFonts w:eastAsia="Arial Unicode MS"/>
          <w:kern w:val="1"/>
          <w:sz w:val="28"/>
          <w:szCs w:val="28"/>
          <w:lang w:eastAsia="hi-IN" w:bidi="hi-IN"/>
        </w:rPr>
      </w:pPr>
      <w:r w:rsidRPr="001303D5">
        <w:rPr>
          <w:rFonts w:eastAsia="Arial Unicode MS"/>
          <w:iCs/>
          <w:kern w:val="1"/>
          <w:sz w:val="28"/>
          <w:szCs w:val="28"/>
          <w:lang w:eastAsia="hi-IN" w:bidi="hi-IN"/>
        </w:rPr>
        <w:t>Причина въезда и выезда в основном личного, семейного характера.</w:t>
      </w:r>
    </w:p>
    <w:p w:rsidR="001303D5" w:rsidRPr="001303D5" w:rsidRDefault="001303D5" w:rsidP="001303D5">
      <w:pPr>
        <w:pStyle w:val="a7"/>
        <w:ind w:firstLine="567"/>
        <w:jc w:val="both"/>
        <w:rPr>
          <w:iCs/>
          <w:sz w:val="28"/>
          <w:szCs w:val="28"/>
        </w:rPr>
      </w:pPr>
      <w:r w:rsidRPr="001303D5">
        <w:rPr>
          <w:sz w:val="28"/>
          <w:szCs w:val="28"/>
        </w:rPr>
        <w:t xml:space="preserve">Основные показатели социально - экономического развития за 2023 год отражают факт преобладания позитивных тенденций в экономике и социальной сфере </w:t>
      </w:r>
      <w:proofErr w:type="spellStart"/>
      <w:r w:rsidRPr="001303D5">
        <w:rPr>
          <w:sz w:val="28"/>
          <w:szCs w:val="28"/>
        </w:rPr>
        <w:t>Новоалександровского</w:t>
      </w:r>
      <w:proofErr w:type="spellEnd"/>
      <w:r w:rsidRPr="001303D5">
        <w:rPr>
          <w:sz w:val="28"/>
          <w:szCs w:val="28"/>
        </w:rPr>
        <w:t xml:space="preserve"> муниципального округа.</w:t>
      </w:r>
    </w:p>
    <w:p w:rsidR="001303D5" w:rsidRPr="001303D5" w:rsidRDefault="001303D5" w:rsidP="001303D5">
      <w:pPr>
        <w:pStyle w:val="a7"/>
        <w:jc w:val="both"/>
        <w:rPr>
          <w:iCs/>
          <w:sz w:val="28"/>
          <w:szCs w:val="28"/>
        </w:rPr>
      </w:pPr>
    </w:p>
    <w:p w:rsidR="001303D5" w:rsidRPr="001303D5" w:rsidRDefault="001303D5" w:rsidP="001303D5">
      <w:pPr>
        <w:pStyle w:val="a7"/>
        <w:jc w:val="both"/>
        <w:rPr>
          <w:iCs/>
          <w:sz w:val="28"/>
          <w:szCs w:val="28"/>
        </w:rPr>
      </w:pPr>
    </w:p>
    <w:p w:rsidR="001303D5" w:rsidRPr="001303D5" w:rsidRDefault="001303D5" w:rsidP="001303D5">
      <w:pPr>
        <w:pStyle w:val="a7"/>
        <w:jc w:val="both"/>
        <w:rPr>
          <w:iCs/>
          <w:sz w:val="28"/>
          <w:szCs w:val="28"/>
        </w:rPr>
      </w:pPr>
    </w:p>
    <w:p w:rsidR="001303D5" w:rsidRPr="001303D5" w:rsidRDefault="001303D5" w:rsidP="001303D5">
      <w:pPr>
        <w:pStyle w:val="a7"/>
        <w:jc w:val="both"/>
        <w:rPr>
          <w:iCs/>
          <w:sz w:val="28"/>
          <w:szCs w:val="28"/>
        </w:rPr>
      </w:pPr>
    </w:p>
    <w:p w:rsidR="001303D5" w:rsidRPr="001303D5" w:rsidRDefault="001303D5" w:rsidP="001303D5">
      <w:pPr>
        <w:pStyle w:val="ConsPlusNormal"/>
        <w:spacing w:line="233" w:lineRule="auto"/>
        <w:ind w:firstLine="0"/>
        <w:jc w:val="both"/>
        <w:outlineLvl w:val="1"/>
        <w:rPr>
          <w:sz w:val="28"/>
          <w:szCs w:val="28"/>
        </w:rPr>
      </w:pPr>
    </w:p>
    <w:sectPr w:rsidR="001303D5" w:rsidRPr="001303D5" w:rsidSect="001303D5">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44FC0"/>
    <w:multiLevelType w:val="hybridMultilevel"/>
    <w:tmpl w:val="3B14C1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38"/>
    <w:rsid w:val="00004531"/>
    <w:rsid w:val="00004E32"/>
    <w:rsid w:val="00013B3E"/>
    <w:rsid w:val="00015159"/>
    <w:rsid w:val="000211A1"/>
    <w:rsid w:val="00023838"/>
    <w:rsid w:val="00093D42"/>
    <w:rsid w:val="000A3954"/>
    <w:rsid w:val="000D1275"/>
    <w:rsid w:val="000E73CB"/>
    <w:rsid w:val="000F14D0"/>
    <w:rsid w:val="0012227A"/>
    <w:rsid w:val="001303D5"/>
    <w:rsid w:val="0013370B"/>
    <w:rsid w:val="0014304A"/>
    <w:rsid w:val="001A6FB2"/>
    <w:rsid w:val="001B3C2D"/>
    <w:rsid w:val="001C72EE"/>
    <w:rsid w:val="001E4F62"/>
    <w:rsid w:val="001F1CBD"/>
    <w:rsid w:val="001F292F"/>
    <w:rsid w:val="00220D84"/>
    <w:rsid w:val="00240A65"/>
    <w:rsid w:val="00271B49"/>
    <w:rsid w:val="00281A71"/>
    <w:rsid w:val="0028309B"/>
    <w:rsid w:val="00292C03"/>
    <w:rsid w:val="002C26DF"/>
    <w:rsid w:val="002D2C45"/>
    <w:rsid w:val="00302373"/>
    <w:rsid w:val="00304F56"/>
    <w:rsid w:val="003C6316"/>
    <w:rsid w:val="003D14AE"/>
    <w:rsid w:val="00414DF4"/>
    <w:rsid w:val="004479AA"/>
    <w:rsid w:val="004977EF"/>
    <w:rsid w:val="004B669F"/>
    <w:rsid w:val="004D60FF"/>
    <w:rsid w:val="004D7F96"/>
    <w:rsid w:val="004E2687"/>
    <w:rsid w:val="005028FF"/>
    <w:rsid w:val="005401FA"/>
    <w:rsid w:val="00546494"/>
    <w:rsid w:val="005478B0"/>
    <w:rsid w:val="00581289"/>
    <w:rsid w:val="005851DA"/>
    <w:rsid w:val="00590DF4"/>
    <w:rsid w:val="00595F18"/>
    <w:rsid w:val="005E2E2C"/>
    <w:rsid w:val="00605E1E"/>
    <w:rsid w:val="00606BCF"/>
    <w:rsid w:val="00607640"/>
    <w:rsid w:val="006252DA"/>
    <w:rsid w:val="00630C52"/>
    <w:rsid w:val="0067119D"/>
    <w:rsid w:val="006B1B86"/>
    <w:rsid w:val="006B37AE"/>
    <w:rsid w:val="007071C6"/>
    <w:rsid w:val="00726E17"/>
    <w:rsid w:val="007555D4"/>
    <w:rsid w:val="00780C51"/>
    <w:rsid w:val="007C0431"/>
    <w:rsid w:val="007D4F88"/>
    <w:rsid w:val="008206AA"/>
    <w:rsid w:val="00837687"/>
    <w:rsid w:val="0086626D"/>
    <w:rsid w:val="00866AF8"/>
    <w:rsid w:val="00870B48"/>
    <w:rsid w:val="008A1FFC"/>
    <w:rsid w:val="008B0E5C"/>
    <w:rsid w:val="008B24B0"/>
    <w:rsid w:val="00940C52"/>
    <w:rsid w:val="00942593"/>
    <w:rsid w:val="009C5945"/>
    <w:rsid w:val="009E1F0E"/>
    <w:rsid w:val="009E2F75"/>
    <w:rsid w:val="009F170E"/>
    <w:rsid w:val="009F2AF8"/>
    <w:rsid w:val="00A51D3D"/>
    <w:rsid w:val="00A8158B"/>
    <w:rsid w:val="00AA3990"/>
    <w:rsid w:val="00AB351D"/>
    <w:rsid w:val="00AE445B"/>
    <w:rsid w:val="00AF15AF"/>
    <w:rsid w:val="00B128DE"/>
    <w:rsid w:val="00B16EF3"/>
    <w:rsid w:val="00B32C85"/>
    <w:rsid w:val="00B33FE0"/>
    <w:rsid w:val="00B34198"/>
    <w:rsid w:val="00B51347"/>
    <w:rsid w:val="00B825BE"/>
    <w:rsid w:val="00B87111"/>
    <w:rsid w:val="00BA4DFC"/>
    <w:rsid w:val="00BE4B88"/>
    <w:rsid w:val="00BF47FA"/>
    <w:rsid w:val="00D262BD"/>
    <w:rsid w:val="00D5231C"/>
    <w:rsid w:val="00D95848"/>
    <w:rsid w:val="00DA4536"/>
    <w:rsid w:val="00DB4669"/>
    <w:rsid w:val="00DB6704"/>
    <w:rsid w:val="00E40CCB"/>
    <w:rsid w:val="00E76158"/>
    <w:rsid w:val="00E9756E"/>
    <w:rsid w:val="00EB244A"/>
    <w:rsid w:val="00EF79CC"/>
    <w:rsid w:val="00F07116"/>
    <w:rsid w:val="00F24B92"/>
    <w:rsid w:val="00F913DF"/>
    <w:rsid w:val="00FA52E9"/>
    <w:rsid w:val="00FF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79929-4DBE-419C-A022-6AFCFB24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838"/>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838"/>
    <w:rPr>
      <w:rFonts w:ascii="Tahoma" w:hAnsi="Tahoma" w:cs="Tahoma"/>
      <w:sz w:val="16"/>
      <w:szCs w:val="16"/>
    </w:rPr>
  </w:style>
  <w:style w:type="character" w:customStyle="1" w:styleId="a4">
    <w:name w:val="Текст выноски Знак"/>
    <w:basedOn w:val="a0"/>
    <w:link w:val="a3"/>
    <w:uiPriority w:val="99"/>
    <w:semiHidden/>
    <w:rsid w:val="00023838"/>
    <w:rPr>
      <w:rFonts w:ascii="Tahoma" w:eastAsia="Times New Roman" w:hAnsi="Tahoma" w:cs="Tahoma"/>
      <w:sz w:val="16"/>
      <w:szCs w:val="16"/>
      <w:lang w:eastAsia="ar-SA"/>
    </w:rPr>
  </w:style>
  <w:style w:type="paragraph" w:styleId="a5">
    <w:name w:val="Body Text"/>
    <w:basedOn w:val="a"/>
    <w:link w:val="a6"/>
    <w:rsid w:val="00B32C85"/>
    <w:pPr>
      <w:suppressAutoHyphens/>
      <w:spacing w:after="120"/>
    </w:pPr>
    <w:rPr>
      <w:sz w:val="28"/>
    </w:rPr>
  </w:style>
  <w:style w:type="character" w:customStyle="1" w:styleId="a6">
    <w:name w:val="Основной текст Знак"/>
    <w:basedOn w:val="a0"/>
    <w:link w:val="a5"/>
    <w:rsid w:val="00B32C85"/>
    <w:rPr>
      <w:rFonts w:ascii="Times New Roman" w:eastAsia="Times New Roman" w:hAnsi="Times New Roman" w:cs="Times New Roman"/>
      <w:sz w:val="28"/>
      <w:szCs w:val="24"/>
      <w:lang w:eastAsia="ar-SA"/>
    </w:rPr>
  </w:style>
  <w:style w:type="paragraph" w:customStyle="1" w:styleId="ConsNormal">
    <w:name w:val="ConsNormal"/>
    <w:rsid w:val="00B32C85"/>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rmal">
    <w:name w:val="ConsPlusNormal"/>
    <w:rsid w:val="001337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link w:val="a8"/>
    <w:uiPriority w:val="1"/>
    <w:qFormat/>
    <w:rsid w:val="00BF47FA"/>
    <w:pPr>
      <w:spacing w:after="0" w:line="240" w:lineRule="auto"/>
    </w:pPr>
    <w:rPr>
      <w:rFonts w:ascii="Times New Roman" w:eastAsia="Times New Roman" w:hAnsi="Times New Roman" w:cs="Times New Roman"/>
      <w:sz w:val="24"/>
      <w:szCs w:val="24"/>
      <w:lang w:eastAsia="ru-RU"/>
    </w:rPr>
  </w:style>
  <w:style w:type="character" w:styleId="a9">
    <w:name w:val="Hyperlink"/>
    <w:uiPriority w:val="99"/>
    <w:rsid w:val="00595F18"/>
    <w:rPr>
      <w:rFonts w:cs="Times New Roman"/>
      <w:color w:val="0000FF"/>
      <w:u w:val="single"/>
    </w:rPr>
  </w:style>
  <w:style w:type="character" w:customStyle="1" w:styleId="layout">
    <w:name w:val="layout"/>
    <w:rsid w:val="00595F18"/>
  </w:style>
  <w:style w:type="paragraph" w:styleId="aa">
    <w:name w:val="List Paragraph"/>
    <w:basedOn w:val="a"/>
    <w:uiPriority w:val="34"/>
    <w:qFormat/>
    <w:rsid w:val="001303D5"/>
    <w:pPr>
      <w:ind w:left="720"/>
      <w:contextualSpacing/>
    </w:pPr>
  </w:style>
  <w:style w:type="paragraph" w:styleId="1">
    <w:name w:val="toc 1"/>
    <w:basedOn w:val="a"/>
    <w:next w:val="a"/>
    <w:autoRedefine/>
    <w:uiPriority w:val="39"/>
    <w:unhideWhenUsed/>
    <w:rsid w:val="001303D5"/>
    <w:pPr>
      <w:tabs>
        <w:tab w:val="right" w:leader="dot" w:pos="9344"/>
      </w:tabs>
      <w:spacing w:line="240" w:lineRule="exact"/>
      <w:ind w:firstLine="567"/>
      <w:jc w:val="both"/>
    </w:pPr>
    <w:rPr>
      <w:rFonts w:eastAsia="Calibri"/>
      <w:bCs/>
      <w:sz w:val="28"/>
      <w:szCs w:val="28"/>
      <w:lang w:eastAsia="en-US"/>
    </w:rPr>
  </w:style>
  <w:style w:type="paragraph" w:styleId="ab">
    <w:name w:val="header"/>
    <w:basedOn w:val="a"/>
    <w:link w:val="ac"/>
    <w:uiPriority w:val="99"/>
    <w:unhideWhenUsed/>
    <w:rsid w:val="001303D5"/>
    <w:pPr>
      <w:tabs>
        <w:tab w:val="center" w:pos="4677"/>
        <w:tab w:val="right" w:pos="9355"/>
      </w:tabs>
      <w:ind w:firstLine="709"/>
      <w:jc w:val="both"/>
    </w:pPr>
    <w:rPr>
      <w:rFonts w:eastAsia="Calibri"/>
      <w:sz w:val="28"/>
      <w:szCs w:val="28"/>
      <w:lang w:eastAsia="en-US"/>
    </w:rPr>
  </w:style>
  <w:style w:type="character" w:customStyle="1" w:styleId="ac">
    <w:name w:val="Верхний колонтитул Знак"/>
    <w:basedOn w:val="a0"/>
    <w:link w:val="ab"/>
    <w:uiPriority w:val="99"/>
    <w:rsid w:val="001303D5"/>
    <w:rPr>
      <w:rFonts w:ascii="Times New Roman" w:eastAsia="Calibri" w:hAnsi="Times New Roman" w:cs="Times New Roman"/>
      <w:sz w:val="28"/>
      <w:szCs w:val="28"/>
    </w:rPr>
  </w:style>
  <w:style w:type="character" w:styleId="HTML">
    <w:name w:val="HTML Acronym"/>
    <w:basedOn w:val="a0"/>
    <w:rsid w:val="001303D5"/>
  </w:style>
  <w:style w:type="paragraph" w:customStyle="1" w:styleId="p2">
    <w:name w:val="p2"/>
    <w:basedOn w:val="a"/>
    <w:rsid w:val="001303D5"/>
    <w:pPr>
      <w:spacing w:before="100" w:beforeAutospacing="1" w:after="100" w:afterAutospacing="1"/>
    </w:pPr>
    <w:rPr>
      <w:lang w:eastAsia="ru-RU"/>
    </w:rPr>
  </w:style>
  <w:style w:type="character" w:customStyle="1" w:styleId="s2">
    <w:name w:val="s2"/>
    <w:rsid w:val="001303D5"/>
  </w:style>
  <w:style w:type="paragraph" w:customStyle="1" w:styleId="p3">
    <w:name w:val="p3"/>
    <w:basedOn w:val="a"/>
    <w:rsid w:val="001303D5"/>
    <w:pPr>
      <w:spacing w:before="100" w:beforeAutospacing="1" w:after="100" w:afterAutospacing="1"/>
    </w:pPr>
    <w:rPr>
      <w:lang w:eastAsia="ru-RU"/>
    </w:rPr>
  </w:style>
  <w:style w:type="paragraph" w:customStyle="1" w:styleId="p4">
    <w:name w:val="p4"/>
    <w:basedOn w:val="a"/>
    <w:rsid w:val="001303D5"/>
    <w:pPr>
      <w:spacing w:before="100" w:beforeAutospacing="1" w:after="100" w:afterAutospacing="1"/>
    </w:pPr>
    <w:rPr>
      <w:lang w:eastAsia="ru-RU"/>
    </w:rPr>
  </w:style>
  <w:style w:type="character" w:customStyle="1" w:styleId="apple-converted-space">
    <w:name w:val="apple-converted-space"/>
    <w:rsid w:val="001303D5"/>
  </w:style>
  <w:style w:type="character" w:customStyle="1" w:styleId="s3">
    <w:name w:val="s3"/>
    <w:rsid w:val="001303D5"/>
  </w:style>
  <w:style w:type="paragraph" w:styleId="ad">
    <w:name w:val="Normal (Web)"/>
    <w:aliases w:val="Обычный (Web)1,Обычный (Web)11,Обычный (Web),Обычный (веб) Знак Знак,Обычный (веб) Знак Знак Знак"/>
    <w:basedOn w:val="a"/>
    <w:link w:val="ae"/>
    <w:uiPriority w:val="99"/>
    <w:unhideWhenUsed/>
    <w:rsid w:val="001303D5"/>
    <w:pPr>
      <w:spacing w:before="100" w:beforeAutospacing="1" w:after="119"/>
    </w:pPr>
    <w:rPr>
      <w:lang w:eastAsia="ru-RU"/>
    </w:rPr>
  </w:style>
  <w:style w:type="paragraph" w:styleId="af">
    <w:name w:val="caption"/>
    <w:basedOn w:val="a"/>
    <w:next w:val="a"/>
    <w:uiPriority w:val="35"/>
    <w:unhideWhenUsed/>
    <w:qFormat/>
    <w:rsid w:val="001303D5"/>
    <w:pPr>
      <w:spacing w:after="200"/>
    </w:pPr>
    <w:rPr>
      <w:b/>
      <w:bCs/>
      <w:color w:val="4F81BD"/>
      <w:sz w:val="18"/>
      <w:szCs w:val="18"/>
      <w:lang w:eastAsia="ru-RU"/>
    </w:rPr>
  </w:style>
  <w:style w:type="paragraph" w:styleId="af0">
    <w:name w:val="Body Text Indent"/>
    <w:basedOn w:val="a"/>
    <w:link w:val="af1"/>
    <w:uiPriority w:val="99"/>
    <w:unhideWhenUsed/>
    <w:rsid w:val="001303D5"/>
    <w:pPr>
      <w:widowControl w:val="0"/>
      <w:suppressAutoHyphens/>
      <w:spacing w:after="120"/>
      <w:ind w:left="283"/>
    </w:pPr>
    <w:rPr>
      <w:rFonts w:eastAsia="Arial Unicode MS" w:cs="Mangal"/>
      <w:kern w:val="1"/>
      <w:szCs w:val="21"/>
      <w:lang w:val="x-none" w:eastAsia="hi-IN" w:bidi="hi-IN"/>
    </w:rPr>
  </w:style>
  <w:style w:type="character" w:customStyle="1" w:styleId="af1">
    <w:name w:val="Основной текст с отступом Знак"/>
    <w:basedOn w:val="a0"/>
    <w:link w:val="af0"/>
    <w:uiPriority w:val="99"/>
    <w:rsid w:val="001303D5"/>
    <w:rPr>
      <w:rFonts w:ascii="Times New Roman" w:eastAsia="Arial Unicode MS" w:hAnsi="Times New Roman" w:cs="Mangal"/>
      <w:kern w:val="1"/>
      <w:sz w:val="24"/>
      <w:szCs w:val="21"/>
      <w:lang w:val="x-none" w:eastAsia="hi-IN" w:bidi="hi-IN"/>
    </w:rPr>
  </w:style>
  <w:style w:type="character" w:customStyle="1" w:styleId="a8">
    <w:name w:val="Без интервала Знак"/>
    <w:link w:val="a7"/>
    <w:uiPriority w:val="1"/>
    <w:locked/>
    <w:rsid w:val="001303D5"/>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1303D5"/>
    <w:pPr>
      <w:widowControl w:val="0"/>
      <w:tabs>
        <w:tab w:val="left" w:pos="180"/>
        <w:tab w:val="left" w:pos="720"/>
        <w:tab w:val="left" w:pos="900"/>
        <w:tab w:val="left" w:pos="1080"/>
        <w:tab w:val="left" w:pos="1260"/>
        <w:tab w:val="left" w:pos="1440"/>
      </w:tabs>
      <w:suppressAutoHyphens/>
      <w:ind w:left="720"/>
    </w:pPr>
    <w:rPr>
      <w:rFonts w:eastAsia="Arial Unicode MS" w:cs="Mangal"/>
      <w:kern w:val="2"/>
      <w:sz w:val="28"/>
      <w:lang w:eastAsia="hi-IN" w:bidi="hi-IN"/>
    </w:rPr>
  </w:style>
  <w:style w:type="paragraph" w:customStyle="1" w:styleId="32">
    <w:name w:val="Основной текст с отступом 32"/>
    <w:basedOn w:val="a"/>
    <w:rsid w:val="001303D5"/>
    <w:pPr>
      <w:widowControl w:val="0"/>
      <w:tabs>
        <w:tab w:val="left" w:pos="180"/>
        <w:tab w:val="left" w:pos="720"/>
        <w:tab w:val="left" w:pos="900"/>
        <w:tab w:val="left" w:pos="1080"/>
        <w:tab w:val="left" w:pos="1260"/>
        <w:tab w:val="left" w:pos="1440"/>
      </w:tabs>
      <w:suppressAutoHyphens/>
      <w:ind w:left="720"/>
    </w:pPr>
    <w:rPr>
      <w:rFonts w:eastAsia="Arial Unicode MS" w:cs="Mangal"/>
      <w:kern w:val="2"/>
      <w:sz w:val="28"/>
      <w:lang w:eastAsia="hi-IN" w:bidi="hi-IN"/>
    </w:rPr>
  </w:style>
  <w:style w:type="paragraph" w:customStyle="1" w:styleId="310">
    <w:name w:val="Основной текст 31"/>
    <w:basedOn w:val="a"/>
    <w:rsid w:val="001303D5"/>
    <w:pPr>
      <w:widowControl w:val="0"/>
      <w:suppressAutoHyphens/>
      <w:spacing w:after="120"/>
    </w:pPr>
    <w:rPr>
      <w:rFonts w:eastAsia="Arial Unicode MS" w:cs="Mangal"/>
      <w:kern w:val="2"/>
      <w:sz w:val="16"/>
      <w:szCs w:val="16"/>
      <w:lang w:eastAsia="hi-IN" w:bidi="hi-IN"/>
    </w:rPr>
  </w:style>
  <w:style w:type="paragraph" w:styleId="af2">
    <w:name w:val="Title"/>
    <w:basedOn w:val="a"/>
    <w:link w:val="af3"/>
    <w:qFormat/>
    <w:rsid w:val="001303D5"/>
    <w:pPr>
      <w:jc w:val="center"/>
    </w:pPr>
    <w:rPr>
      <w:b/>
      <w:bCs/>
      <w:sz w:val="28"/>
      <w:lang w:val="x-none" w:eastAsia="x-none"/>
    </w:rPr>
  </w:style>
  <w:style w:type="character" w:customStyle="1" w:styleId="af3">
    <w:name w:val="Название Знак"/>
    <w:basedOn w:val="a0"/>
    <w:link w:val="af2"/>
    <w:rsid w:val="001303D5"/>
    <w:rPr>
      <w:rFonts w:ascii="Times New Roman" w:eastAsia="Times New Roman" w:hAnsi="Times New Roman" w:cs="Times New Roman"/>
      <w:b/>
      <w:bCs/>
      <w:sz w:val="28"/>
      <w:szCs w:val="24"/>
      <w:lang w:val="x-none" w:eastAsia="x-none"/>
    </w:rPr>
  </w:style>
  <w:style w:type="character" w:customStyle="1" w:styleId="ae">
    <w:name w:val="Обычный (веб) Знак"/>
    <w:aliases w:val="Обычный (Web)1 Знак,Обычный (Web)11 Знак,Обычный (Web) Знак,Обычный (веб) Знак Знак Знак1,Обычный (веб) Знак Знак Знак Знак"/>
    <w:link w:val="ad"/>
    <w:uiPriority w:val="99"/>
    <w:rsid w:val="001303D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1303D5"/>
    <w:pPr>
      <w:tabs>
        <w:tab w:val="center" w:pos="4677"/>
        <w:tab w:val="right" w:pos="9355"/>
      </w:tabs>
      <w:ind w:firstLine="709"/>
      <w:jc w:val="both"/>
    </w:pPr>
    <w:rPr>
      <w:rFonts w:eastAsia="Calibri"/>
      <w:sz w:val="28"/>
      <w:szCs w:val="28"/>
      <w:lang w:eastAsia="en-US"/>
    </w:rPr>
  </w:style>
  <w:style w:type="character" w:customStyle="1" w:styleId="af5">
    <w:name w:val="Нижний колонтитул Знак"/>
    <w:basedOn w:val="a0"/>
    <w:link w:val="af4"/>
    <w:uiPriority w:val="99"/>
    <w:rsid w:val="001303D5"/>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88393">
      <w:bodyDiv w:val="1"/>
      <w:marLeft w:val="0"/>
      <w:marRight w:val="0"/>
      <w:marTop w:val="0"/>
      <w:marBottom w:val="0"/>
      <w:divBdr>
        <w:top w:val="none" w:sz="0" w:space="0" w:color="auto"/>
        <w:left w:val="none" w:sz="0" w:space="0" w:color="auto"/>
        <w:bottom w:val="none" w:sz="0" w:space="0" w:color="auto"/>
        <w:right w:val="none" w:sz="0" w:space="0" w:color="auto"/>
      </w:divBdr>
    </w:div>
    <w:div w:id="13716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profile/573300248162" TargetMode="External"/><Relationship Id="rId3" Type="http://schemas.openxmlformats.org/officeDocument/2006/relationships/styles" Target="styles.xml"/><Relationship Id="rId7" Type="http://schemas.openxmlformats.org/officeDocument/2006/relationships/hyperlink" Target="https://newalexandrovsk.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b.telegram.org/k/" TargetMode="External"/><Relationship Id="rId4" Type="http://schemas.openxmlformats.org/officeDocument/2006/relationships/settings" Target="settings.xml"/><Relationship Id="rId9" Type="http://schemas.openxmlformats.org/officeDocument/2006/relationships/hyperlink" Target="https://vk.com/id509036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8083-AF07-4A77-A19E-FE9D7865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8464</Words>
  <Characters>48250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АНМР</Company>
  <LinksUpToDate>false</LinksUpToDate>
  <CharactersWithSpaces>56601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Валентина Мещерякова</cp:lastModifiedBy>
  <cp:revision>4</cp:revision>
  <cp:lastPrinted>2024-05-02T06:07:00Z</cp:lastPrinted>
  <dcterms:created xsi:type="dcterms:W3CDTF">2024-04-26T14:34:00Z</dcterms:created>
  <dcterms:modified xsi:type="dcterms:W3CDTF">2024-05-02T06:14:00Z</dcterms:modified>
</cp:coreProperties>
</file>