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A42A1A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885226" w:rsidRDefault="005E2152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A4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A4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A42A1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885226" w:rsidRPr="00A42A1A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Новоалександровского муниципального округа Ставропольского</w:t>
      </w:r>
      <w:r w:rsidR="00885226" w:rsidRPr="00A42A1A">
        <w:rPr>
          <w:b/>
        </w:rPr>
        <w:t xml:space="preserve"> </w:t>
      </w:r>
      <w:r w:rsidR="00885226" w:rsidRPr="00A42A1A">
        <w:rPr>
          <w:rFonts w:ascii="Times New Roman" w:hAnsi="Times New Roman" w:cs="Times New Roman"/>
          <w:sz w:val="28"/>
          <w:szCs w:val="28"/>
        </w:rPr>
        <w:t>края</w:t>
      </w:r>
      <w:bookmarkEnd w:id="0"/>
      <w:r w:rsidR="00F7743B" w:rsidRPr="00A42A1A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8F31B3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A42A1A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F31B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F3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</w:t>
      </w: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контрольно-счетный орган) проведена финансово-экономическая экспертиза проекта муниципальной программы </w:t>
      </w:r>
      <w:r w:rsidRPr="00A42A1A">
        <w:rPr>
          <w:rFonts w:ascii="Times New Roman" w:hAnsi="Times New Roman" w:cs="Times New Roman"/>
          <w:sz w:val="28"/>
          <w:szCs w:val="28"/>
        </w:rPr>
        <w:t>«</w:t>
      </w:r>
      <w:r w:rsidR="00885226" w:rsidRPr="00A42A1A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Новоалександровского муниципального округа Ставропольского</w:t>
      </w:r>
      <w:r w:rsidR="00885226" w:rsidRPr="00A42A1A">
        <w:rPr>
          <w:b/>
        </w:rPr>
        <w:t xml:space="preserve"> </w:t>
      </w:r>
      <w:r w:rsidR="00885226" w:rsidRPr="00A42A1A">
        <w:rPr>
          <w:rFonts w:ascii="Times New Roman" w:hAnsi="Times New Roman" w:cs="Times New Roman"/>
          <w:sz w:val="28"/>
          <w:szCs w:val="28"/>
        </w:rPr>
        <w:t>края</w:t>
      </w:r>
      <w:r w:rsidRPr="00A42A1A">
        <w:rPr>
          <w:rFonts w:ascii="Times New Roman" w:hAnsi="Times New Roman" w:cs="Times New Roman"/>
          <w:sz w:val="28"/>
          <w:szCs w:val="28"/>
        </w:rPr>
        <w:t xml:space="preserve">» </w:t>
      </w: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A42A1A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A42A1A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A42A1A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A42A1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93D74" w:rsidRPr="00A42A1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C11F0" w:rsidRPr="00A42A1A">
        <w:rPr>
          <w:rFonts w:ascii="Times New Roman" w:hAnsi="Times New Roman" w:cs="Times New Roman"/>
          <w:sz w:val="28"/>
          <w:szCs w:val="28"/>
        </w:rPr>
        <w:t>культуры</w:t>
      </w:r>
      <w:r w:rsidR="00093D74" w:rsidRPr="00A42A1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AE55F5" w:rsidRPr="00A42A1A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A42A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7C11F0" w:rsidRPr="00A42A1A">
        <w:rPr>
          <w:rFonts w:ascii="Times New Roman" w:hAnsi="Times New Roman" w:cs="Times New Roman"/>
          <w:sz w:val="28"/>
          <w:szCs w:val="28"/>
        </w:rPr>
        <w:t>–</w:t>
      </w:r>
      <w:r w:rsidR="00093D74" w:rsidRPr="00A42A1A">
        <w:rPr>
          <w:rFonts w:ascii="Times New Roman" w:hAnsi="Times New Roman" w:cs="Times New Roman"/>
          <w:sz w:val="28"/>
          <w:szCs w:val="28"/>
        </w:rPr>
        <w:t xml:space="preserve"> </w:t>
      </w:r>
      <w:r w:rsidR="007C11F0" w:rsidRPr="00A42A1A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093D74" w:rsidRPr="00A42A1A">
        <w:rPr>
          <w:rFonts w:ascii="Times New Roman" w:hAnsi="Times New Roman" w:cs="Times New Roman"/>
          <w:sz w:val="28"/>
          <w:szCs w:val="28"/>
        </w:rPr>
        <w:t>)</w:t>
      </w:r>
    </w:p>
    <w:p w:rsidR="00FB6AA4" w:rsidRPr="00A42A1A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A42A1A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A4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A4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A4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- совершенствование системы выявления, поддержки и развития талантливой молодежи в Новоалександровском муниципальном округе Ставропольского края;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- развитие и совершенствование системы патриотического воспитания молодых граждан Новоалександровского муниципального округа Ставропольского края;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- создание условий успешной социализации и эффективной самореализации молодежи.</w:t>
      </w:r>
    </w:p>
    <w:p w:rsidR="0027454E" w:rsidRPr="00A42A1A" w:rsidRDefault="0027454E" w:rsidP="00093D7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885226" w:rsidRPr="00A42A1A" w:rsidRDefault="00EC1BF1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85226" w:rsidRPr="00A42A1A">
        <w:rPr>
          <w:rFonts w:ascii="Times New Roman" w:hAnsi="Times New Roman" w:cs="Times New Roman"/>
          <w:sz w:val="28"/>
          <w:szCs w:val="28"/>
        </w:rPr>
        <w:t>Основное мероприятие «Поддержка инициативной и талантливой молодежи Новоалександровского муниципального округа Ставропольского края»;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2. Основное мероприятие «Духовно-нравственное и патриотическое воспитание молодежи Новоалександровского муниципального округа Ставропольского края»;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3. Основное мероприятие «Вовлечение молодежи в социальную практику»;</w:t>
      </w:r>
    </w:p>
    <w:p w:rsidR="00885226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4. Основное мероприятие «Трудовая занятость молодежи в Новоалександровском муниципальном округе Ставропольского края»</w:t>
      </w:r>
    </w:p>
    <w:p w:rsidR="00DC0B21" w:rsidRPr="00A42A1A" w:rsidRDefault="00885226" w:rsidP="0088522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lastRenderedPageBreak/>
        <w:t>5. Основное мероприятие «Обеспечение реализации муниципальной программы «Реализация молодёжной политики на территории Новоалександровского муниципального округа Ставропольского края»;</w:t>
      </w:r>
    </w:p>
    <w:p w:rsidR="00885226" w:rsidRPr="00A42A1A" w:rsidRDefault="00885226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BF1" w:rsidRPr="00A42A1A" w:rsidRDefault="00EC1BF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A1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A42A1A">
        <w:rPr>
          <w:rFonts w:ascii="Times New Roman" w:hAnsi="Times New Roman" w:cs="Times New Roman"/>
          <w:sz w:val="28"/>
          <w:szCs w:val="28"/>
        </w:rPr>
        <w:t>«</w:t>
      </w:r>
      <w:r w:rsidR="00885226" w:rsidRPr="00A42A1A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Новоалександровского муниципального округа Ставропольского</w:t>
      </w:r>
      <w:r w:rsidR="00885226" w:rsidRPr="00A42A1A">
        <w:rPr>
          <w:b/>
        </w:rPr>
        <w:t xml:space="preserve"> </w:t>
      </w:r>
      <w:r w:rsidR="00885226" w:rsidRPr="00A42A1A">
        <w:rPr>
          <w:rFonts w:ascii="Times New Roman" w:hAnsi="Times New Roman" w:cs="Times New Roman"/>
          <w:sz w:val="28"/>
          <w:szCs w:val="28"/>
        </w:rPr>
        <w:t>края</w:t>
      </w:r>
      <w:r w:rsidR="00093D74" w:rsidRPr="00A42A1A">
        <w:rPr>
          <w:rFonts w:ascii="Times New Roman" w:hAnsi="Times New Roman" w:cs="Times New Roman"/>
          <w:sz w:val="28"/>
          <w:szCs w:val="28"/>
        </w:rPr>
        <w:t>»</w:t>
      </w:r>
      <w:r w:rsidRPr="00A42A1A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A42A1A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42A1A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A42A1A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A42A1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E75DF" w:rsidRPr="00A42A1A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FB6AA4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226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28 498,53</w:t>
      </w:r>
      <w:r w:rsidR="00F42F89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2025 год – 5 011,43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 xml:space="preserve">2026 год – 4 697,42 тыс. рублей 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2027 год – 4 697,42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2028 год – 4 697,42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2029 год – 4 697,42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2030 год – 4 697,42 тыс. рублей.</w:t>
      </w:r>
    </w:p>
    <w:p w:rsidR="00885226" w:rsidRPr="00A42A1A" w:rsidRDefault="00885226" w:rsidP="00885226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бюджета):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2025 год – 5 011,43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 xml:space="preserve">2026 год – 4 697,42 тыс. рублей 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2027 год – 4 697,42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2028 год – 4 697,42 тыс. рублей;</w:t>
      </w:r>
    </w:p>
    <w:p w:rsidR="00885226" w:rsidRPr="00A42A1A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2029 год – 4 697,42 тыс. рублей;</w:t>
      </w:r>
    </w:p>
    <w:p w:rsidR="00885226" w:rsidRPr="00885226" w:rsidRDefault="00885226" w:rsidP="008852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2030 год – 4 697,42 тыс. рублей.</w:t>
      </w:r>
    </w:p>
    <w:p w:rsidR="00FB6AA4" w:rsidRPr="00885226" w:rsidRDefault="00FB6AA4" w:rsidP="00885226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885226" w:rsidRPr="00885226" w:rsidRDefault="00885226" w:rsidP="00885226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5226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сформирована исходя из принципов долгосрочных целей социально-экономического развития Ставропольского края и показателей (индикаторов) их достижения в соответствии с </w:t>
      </w:r>
      <w:r w:rsidRPr="00885226">
        <w:rPr>
          <w:rFonts w:ascii="Times New Roman" w:hAnsi="Times New Roman" w:cs="Times New Roman"/>
          <w:sz w:val="28"/>
          <w:szCs w:val="28"/>
        </w:rPr>
        <w:t xml:space="preserve">Концепцией государственной молодежной политики в субъектах Российской Федерации, входящих в Северо-Кавказский федеральный округ, до 2025 года, утвержденной распоряжением Правительства Российской Федерации от 14 апреля 2012 г. № 506-р, </w:t>
      </w:r>
      <w:r w:rsidRPr="00885226">
        <w:rPr>
          <w:rFonts w:ascii="Times New Roman" w:hAnsi="Times New Roman" w:cs="Times New Roman"/>
          <w:sz w:val="28"/>
          <w:szCs w:val="28"/>
          <w:lang w:eastAsia="ar-SA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года»,</w:t>
      </w:r>
      <w:r w:rsidRPr="00885226">
        <w:rPr>
          <w:rFonts w:ascii="Times New Roman" w:hAnsi="Times New Roman" w:cs="Times New Roman"/>
          <w:sz w:val="28"/>
          <w:szCs w:val="28"/>
        </w:rPr>
        <w:t xml:space="preserve"> </w:t>
      </w:r>
      <w:r w:rsidRPr="00885226">
        <w:rPr>
          <w:rFonts w:ascii="Times New Roman" w:hAnsi="Times New Roman" w:cs="Times New Roman"/>
          <w:sz w:val="28"/>
          <w:szCs w:val="28"/>
          <w:lang w:eastAsia="ar-SA"/>
        </w:rPr>
        <w:t>распоряжением Правительства Ставропольского края от 28 октября 2024 года №851-рп «О прогнозе социально-экономического развития Ставропольского края на 2025 год и на период до 2027 года», стратегией социально-экономического развития Новоалександровского муниципального округа Ставропольского края до 2035, утвержденной решением Совета Новоалександровского городского округа Ставропольского края первого созыва от 10 декабря 2019 года № 32/349, иными нормативными правовыми актами Ставропольского края.</w:t>
      </w:r>
    </w:p>
    <w:p w:rsidR="008F31B3" w:rsidRPr="008F31B3" w:rsidRDefault="008F31B3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31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Обращаем Ваше внимание на то, что </w:t>
      </w:r>
      <w:hyperlink r:id="rId5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Pr="008F31B3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Pr="008F31B3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</w:t>
      </w:r>
      <w:r w:rsidRPr="008F31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Новоалександровского муниципального округа Ставропольского края от 24.10.2024г. №28/81 О внесении изменений в решение Совета </w:t>
      </w:r>
      <w:r w:rsidRPr="008F31B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 г.  № 32/349 «О Стратегии социально-экономического развития Новоалександровского городского округа Ставропольского края до 2035 года»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8F31B3" w:rsidRPr="008F31B3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4971FD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1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885226" w:rsidRPr="00A42A1A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Новоалександровского муниципального округа Ставропольского</w:t>
      </w:r>
      <w:r w:rsidR="00885226" w:rsidRPr="00A42A1A">
        <w:rPr>
          <w:b/>
        </w:rPr>
        <w:t xml:space="preserve"> </w:t>
      </w:r>
      <w:r w:rsidR="00885226" w:rsidRPr="00A42A1A">
        <w:rPr>
          <w:rFonts w:ascii="Times New Roman" w:hAnsi="Times New Roman" w:cs="Times New Roman"/>
          <w:sz w:val="28"/>
          <w:szCs w:val="28"/>
        </w:rPr>
        <w:t>края</w:t>
      </w:r>
      <w:r w:rsidRPr="00A42A1A">
        <w:rPr>
          <w:rFonts w:ascii="Times New Roman" w:hAnsi="Times New Roman" w:cs="Times New Roman"/>
          <w:sz w:val="28"/>
          <w:szCs w:val="28"/>
        </w:rPr>
        <w:t xml:space="preserve">» сформированы в соответствии с доведенными </w:t>
      </w:r>
      <w:r w:rsidR="001A646B" w:rsidRPr="00A42A1A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="00885226" w:rsidRPr="00A42A1A">
        <w:rPr>
          <w:rFonts w:ascii="Times New Roman" w:hAnsi="Times New Roman" w:cs="Times New Roman"/>
          <w:sz w:val="28"/>
          <w:szCs w:val="28"/>
        </w:rPr>
        <w:t xml:space="preserve"> </w:t>
      </w:r>
      <w:r w:rsidRPr="00A42A1A">
        <w:rPr>
          <w:rFonts w:ascii="Times New Roman" w:hAnsi="Times New Roman" w:cs="Times New Roman"/>
          <w:sz w:val="28"/>
          <w:szCs w:val="28"/>
        </w:rPr>
        <w:t>объемами финансирования на 202</w:t>
      </w:r>
      <w:r w:rsidR="00910917" w:rsidRPr="00A42A1A">
        <w:rPr>
          <w:rFonts w:ascii="Times New Roman" w:hAnsi="Times New Roman" w:cs="Times New Roman"/>
          <w:sz w:val="28"/>
          <w:szCs w:val="28"/>
        </w:rPr>
        <w:t>5</w:t>
      </w:r>
      <w:r w:rsidRPr="00A42A1A">
        <w:rPr>
          <w:rFonts w:ascii="Times New Roman" w:hAnsi="Times New Roman" w:cs="Times New Roman"/>
          <w:sz w:val="28"/>
          <w:szCs w:val="28"/>
        </w:rPr>
        <w:t>-20</w:t>
      </w:r>
      <w:r w:rsidR="00910917" w:rsidRPr="00A42A1A">
        <w:rPr>
          <w:rFonts w:ascii="Times New Roman" w:hAnsi="Times New Roman" w:cs="Times New Roman"/>
          <w:sz w:val="28"/>
          <w:szCs w:val="28"/>
        </w:rPr>
        <w:t>30</w:t>
      </w:r>
      <w:r w:rsidRPr="00A42A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4971FD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A42A1A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0950F9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2C58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0917" w:rsidRPr="00A4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молодых граждан Новоалександровского муниципального округа получающих </w:t>
      </w:r>
      <w:proofErr w:type="spellStart"/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грантовую</w:t>
      </w:r>
      <w:proofErr w:type="spellEnd"/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 поддержку;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участников </w:t>
      </w:r>
      <w:proofErr w:type="gramStart"/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Северо-Кавказского</w:t>
      </w:r>
      <w:proofErr w:type="gramEnd"/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 молодежного форума «Машук»;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действующих на территории района детских и молодежных патриотических объединений, клубов, центров;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молодых граждан, участвующих в мероприятиях по патриотическому воспитанию детей и молодежи;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участников мероприятий, направленных на поддержку молодой семьи в Новоалександровском муниципальном округе;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Доля молодых граждан, задействованных в мероприятиях на формирование знаний о традициях и культуре коренного местного населения Новоалександровского муниципального округа Ставропольского края;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</w:rPr>
        <w:t xml:space="preserve">Доля молодых граждан, участвующих в мероприятиях, направленных на формирование здорового образа жизни, в общем количестве молодых граждан проживающих на территории Новоалександровского </w:t>
      </w:r>
      <w:r w:rsidR="00885226" w:rsidRPr="00A42A1A">
        <w:rPr>
          <w:rFonts w:ascii="Times New Roman" w:hAnsi="Times New Roman" w:cs="Times New Roman"/>
          <w:iCs/>
          <w:sz w:val="28"/>
          <w:szCs w:val="28"/>
          <w:lang w:eastAsia="ar-SA"/>
        </w:rPr>
        <w:t>муниципального</w:t>
      </w:r>
      <w:r w:rsidR="00885226" w:rsidRPr="00A42A1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молодых граждан, участвующих в деятельности студенческих отрядов;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сформированных студенческих отрядов;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человек в возрасте до 35 лет (включительно), вовлеченных в реализацию мероприятий в области молодежного предпринимательства;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субъектов малого предпринимательства, созданных лицами в возрасте до 35 лет (включительно) из числа лиц, прошедших обучение в области молодежного предпринимательства;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Доля молодых граждан, принимающих участие в волонтерском движении, в общем количестве молодых граждан;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Доля молодых граждан с ограниченными возможностями здоровья, вовлеченных в позитивную социально-культурную деятельность, в общей численности молодых граждан района с ограниченными возможностями здоровья;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детских и молодежных общественных объединений;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несовершеннолетних трудоспособных граждан от 14-18 лет задействованных в мероприятиях в свободное от учебы время;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>Количество размещаемых информационных материалов в области реализации молодежной политики;</w:t>
      </w:r>
    </w:p>
    <w:p w:rsidR="00885226" w:rsidRPr="00A42A1A" w:rsidRDefault="00A92C58" w:rsidP="00A92C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85226" w:rsidRPr="00A42A1A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учреждений по работе с молодежью, в которых проведены мероприятия по укреплению материально-технической базы </w:t>
      </w:r>
    </w:p>
    <w:p w:rsidR="00910917" w:rsidRPr="00A42A1A" w:rsidRDefault="00910917" w:rsidP="00885226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A1A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4971FD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0</w:t>
      </w:r>
      <w:r w:rsidR="000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Программы нарушен п. 17 Порядка </w:t>
      </w:r>
      <w:r w:rsidRPr="004971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971FD">
        <w:rPr>
          <w:rFonts w:ascii="Times New Roman" w:hAnsi="Times New Roman" w:cs="Times New Roman"/>
          <w:sz w:val="28"/>
          <w:szCs w:val="28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принятия.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Так же нарушен п.18 Порядка – отсутствуют сведения о рассмотрении Программы на межведомственной комиссии по рассмотрению муниципальных программ Новоалександровского муниципального округа Ставропольского края и оптимизации бюджетных расходов (далее - межведомственная комиссия), для одобрения.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Рассмотрение и одобрение проекта Программы межведомственной комиссией осуществляется в срок до 10 ноября текущего года.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4971F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</w:t>
      </w:r>
      <w:r w:rsidRPr="00A42A1A">
        <w:rPr>
          <w:rFonts w:ascii="Times New Roman" w:hAnsi="Times New Roman" w:cs="Times New Roman"/>
          <w:sz w:val="28"/>
          <w:szCs w:val="28"/>
        </w:rPr>
        <w:t>«</w:t>
      </w:r>
      <w:r w:rsidR="00FF2DDC" w:rsidRPr="00A42A1A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Новоалександровского муниципального округа Ставропольского</w:t>
      </w:r>
      <w:r w:rsidR="00FF2DDC" w:rsidRPr="00A42A1A">
        <w:rPr>
          <w:b/>
        </w:rPr>
        <w:t xml:space="preserve"> </w:t>
      </w:r>
      <w:r w:rsidR="00FF2DDC" w:rsidRPr="00A42A1A">
        <w:rPr>
          <w:rFonts w:ascii="Times New Roman" w:hAnsi="Times New Roman" w:cs="Times New Roman"/>
          <w:sz w:val="28"/>
          <w:szCs w:val="28"/>
        </w:rPr>
        <w:t>края</w:t>
      </w:r>
      <w:r w:rsidRPr="00A42A1A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4971FD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>
        <w:rPr>
          <w:rFonts w:ascii="Times New Roman" w:hAnsi="Times New Roman"/>
          <w:sz w:val="28"/>
          <w:szCs w:val="28"/>
        </w:rPr>
        <w:t>муниципального</w:t>
      </w:r>
      <w:r w:rsidRPr="004971FD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51A83"/>
    <w:rsid w:val="001701BB"/>
    <w:rsid w:val="0018233A"/>
    <w:rsid w:val="00183892"/>
    <w:rsid w:val="001857FA"/>
    <w:rsid w:val="001863EE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1763E"/>
    <w:rsid w:val="0037444A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5226"/>
    <w:rsid w:val="0088778A"/>
    <w:rsid w:val="008F31B3"/>
    <w:rsid w:val="008F7D74"/>
    <w:rsid w:val="00910917"/>
    <w:rsid w:val="009111DD"/>
    <w:rsid w:val="00985898"/>
    <w:rsid w:val="009860A6"/>
    <w:rsid w:val="0099710A"/>
    <w:rsid w:val="009A4311"/>
    <w:rsid w:val="009A6610"/>
    <w:rsid w:val="009B0E31"/>
    <w:rsid w:val="009B5FC6"/>
    <w:rsid w:val="00A1384E"/>
    <w:rsid w:val="00A13AB0"/>
    <w:rsid w:val="00A21B38"/>
    <w:rsid w:val="00A31B06"/>
    <w:rsid w:val="00A42A1A"/>
    <w:rsid w:val="00A44EAA"/>
    <w:rsid w:val="00A92C58"/>
    <w:rsid w:val="00AA1A31"/>
    <w:rsid w:val="00AE55F5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42F89"/>
    <w:rsid w:val="00F76CD8"/>
    <w:rsid w:val="00F7743B"/>
    <w:rsid w:val="00F82697"/>
    <w:rsid w:val="00FB6AA4"/>
    <w:rsid w:val="00FC5F84"/>
    <w:rsid w:val="00FD40FD"/>
    <w:rsid w:val="00FD5429"/>
    <w:rsid w:val="00FF2DDC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885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88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9BE0925EBB8B964A88DED19883626DA6B6B69C3A9CC5AB0F3385AD5EC0E25208D7D062094AD8375F9B234k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41</cp:revision>
  <cp:lastPrinted>2024-11-15T07:15:00Z</cp:lastPrinted>
  <dcterms:created xsi:type="dcterms:W3CDTF">2016-11-17T05:58:00Z</dcterms:created>
  <dcterms:modified xsi:type="dcterms:W3CDTF">2024-11-15T07:23:00Z</dcterms:modified>
</cp:coreProperties>
</file>