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673E0F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683952" w:rsidRPr="007537A4" w:rsidRDefault="005E2152" w:rsidP="003751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67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67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F7743B" w:rsidRPr="00673E0F">
        <w:rPr>
          <w:rFonts w:ascii="Times New Roman" w:hAnsi="Times New Roman" w:cs="Times New Roman"/>
          <w:sz w:val="28"/>
          <w:szCs w:val="28"/>
        </w:rPr>
        <w:t>«</w:t>
      </w:r>
      <w:r w:rsidR="00673E0F" w:rsidRPr="00673E0F">
        <w:rPr>
          <w:rFonts w:ascii="Times New Roman" w:hAnsi="Times New Roman"/>
          <w:sz w:val="28"/>
          <w:szCs w:val="28"/>
        </w:rPr>
        <w:t>Охрана окружающей среды</w:t>
      </w:r>
      <w:r w:rsidR="00683952" w:rsidRPr="00673E0F">
        <w:rPr>
          <w:rFonts w:ascii="Times New Roman" w:hAnsi="Times New Roman" w:cs="Times New Roman"/>
          <w:sz w:val="28"/>
          <w:szCs w:val="28"/>
        </w:rPr>
        <w:t>»</w:t>
      </w:r>
    </w:p>
    <w:p w:rsidR="00464DF1" w:rsidRPr="007537A4" w:rsidRDefault="00464DF1" w:rsidP="007C11F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F5" w:rsidRPr="007537A4" w:rsidRDefault="00AE55F5" w:rsidP="00AE5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7537A4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7537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75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673E0F">
        <w:rPr>
          <w:rFonts w:ascii="Times New Roman" w:hAnsi="Times New Roman" w:cs="Times New Roman"/>
          <w:sz w:val="28"/>
          <w:szCs w:val="28"/>
        </w:rPr>
        <w:t>«</w:t>
      </w:r>
      <w:r w:rsidR="00673E0F" w:rsidRPr="00673E0F">
        <w:rPr>
          <w:rFonts w:ascii="Times New Roman" w:hAnsi="Times New Roman"/>
          <w:sz w:val="28"/>
          <w:szCs w:val="28"/>
        </w:rPr>
        <w:t>Охрана окружающей среды</w:t>
      </w:r>
      <w:r w:rsidRPr="00673E0F">
        <w:rPr>
          <w:rFonts w:ascii="Times New Roman" w:hAnsi="Times New Roman" w:cs="Times New Roman"/>
          <w:sz w:val="28"/>
          <w:szCs w:val="28"/>
        </w:rPr>
        <w:t xml:space="preserve">» </w:t>
      </w:r>
      <w:r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Программа).</w:t>
      </w:r>
    </w:p>
    <w:p w:rsidR="00FB6AA4" w:rsidRPr="007537A4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673E0F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DC0B21"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5F5"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3DA5"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AE55F5"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673E0F" w:rsidRDefault="00E94B71" w:rsidP="00670C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E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673E0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683952" w:rsidRPr="00673E0F">
        <w:rPr>
          <w:rFonts w:ascii="Times New Roman" w:hAnsi="Times New Roman" w:cs="Times New Roman"/>
          <w:sz w:val="28"/>
          <w:szCs w:val="28"/>
        </w:rPr>
        <w:t>администраци</w:t>
      </w:r>
      <w:r w:rsidR="00C56A99" w:rsidRPr="00673E0F">
        <w:rPr>
          <w:rFonts w:ascii="Times New Roman" w:hAnsi="Times New Roman" w:cs="Times New Roman"/>
          <w:sz w:val="28"/>
          <w:szCs w:val="28"/>
        </w:rPr>
        <w:t>я</w:t>
      </w:r>
      <w:r w:rsidR="00683952" w:rsidRPr="00673E0F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 округа Ставропольского края </w:t>
      </w:r>
      <w:r w:rsidR="00AA5035" w:rsidRPr="00673E0F">
        <w:rPr>
          <w:rFonts w:ascii="Times New Roman" w:eastAsia="Times New Roman" w:hAnsi="Times New Roman"/>
          <w:sz w:val="28"/>
          <w:szCs w:val="28"/>
        </w:rPr>
        <w:t>(отдел сельского хозяйства и охраны окружающей среды администрации Новоалександровского     муниципального округа Ставропольского края (далее - отдел сельского хозяйства и охраны окружающей среды))</w:t>
      </w:r>
    </w:p>
    <w:p w:rsidR="00FB6AA4" w:rsidRPr="00673E0F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673E0F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3E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673E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673E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673E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673E0F" w:rsidRPr="00673E0F" w:rsidRDefault="00AA5035" w:rsidP="00673E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 xml:space="preserve">- </w:t>
      </w:r>
      <w:r w:rsidR="00673E0F" w:rsidRPr="00673E0F">
        <w:rPr>
          <w:rFonts w:ascii="Times New Roman" w:hAnsi="Times New Roman"/>
          <w:sz w:val="28"/>
          <w:szCs w:val="28"/>
        </w:rPr>
        <w:t>повышение уровня экологической безопасности и сохранение природных систем</w:t>
      </w:r>
    </w:p>
    <w:p w:rsidR="00673E0F" w:rsidRPr="00673E0F" w:rsidRDefault="00673E0F" w:rsidP="00673E0F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>-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 муниципального округа</w:t>
      </w:r>
    </w:p>
    <w:p w:rsidR="00673E0F" w:rsidRPr="00673E0F" w:rsidRDefault="00673E0F" w:rsidP="00673E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>- количество ежегодных экологических акций и субботников, проведенных на территории округа;</w:t>
      </w:r>
    </w:p>
    <w:p w:rsidR="00673E0F" w:rsidRPr="00673E0F" w:rsidRDefault="00673E0F" w:rsidP="00673E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 xml:space="preserve">- площадь </w:t>
      </w:r>
      <w:proofErr w:type="spellStart"/>
      <w:r w:rsidRPr="00673E0F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673E0F">
        <w:rPr>
          <w:rFonts w:ascii="Times New Roman" w:hAnsi="Times New Roman"/>
          <w:sz w:val="28"/>
          <w:szCs w:val="28"/>
        </w:rPr>
        <w:t xml:space="preserve"> земель;</w:t>
      </w:r>
    </w:p>
    <w:p w:rsidR="00673E0F" w:rsidRPr="002943CE" w:rsidRDefault="00673E0F" w:rsidP="00673E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>- количество проведенных рейдовых мероприятий в соответствии с планом проведения плановых (рейдовых) осмотров, обследования земельных участков.</w:t>
      </w:r>
    </w:p>
    <w:p w:rsidR="00673E0F" w:rsidRDefault="00673E0F" w:rsidP="00673E0F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454E" w:rsidRPr="00673E0F" w:rsidRDefault="0027454E" w:rsidP="00673E0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3E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673E0F" w:rsidRPr="00673E0F" w:rsidRDefault="00B4743A" w:rsidP="00673E0F">
      <w:pPr>
        <w:pStyle w:val="a6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 w:cs="Times New Roman"/>
          <w:sz w:val="28"/>
          <w:szCs w:val="28"/>
        </w:rPr>
        <w:t xml:space="preserve">- </w:t>
      </w:r>
      <w:r w:rsidR="00673E0F" w:rsidRPr="00673E0F">
        <w:rPr>
          <w:rFonts w:ascii="Times New Roman" w:hAnsi="Times New Roman" w:cs="Times New Roman"/>
          <w:sz w:val="28"/>
          <w:szCs w:val="28"/>
        </w:rPr>
        <w:t>о</w:t>
      </w:r>
      <w:r w:rsidR="00673E0F" w:rsidRPr="00673E0F">
        <w:rPr>
          <w:rFonts w:ascii="Times New Roman" w:hAnsi="Times New Roman"/>
          <w:sz w:val="28"/>
          <w:szCs w:val="28"/>
        </w:rPr>
        <w:t>беспечение экологической безопасности окружающей среды;</w:t>
      </w:r>
    </w:p>
    <w:p w:rsidR="00673E0F" w:rsidRPr="00673E0F" w:rsidRDefault="00673E0F" w:rsidP="00673E0F">
      <w:pPr>
        <w:pStyle w:val="a6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 xml:space="preserve">- использование и охрана земель. </w:t>
      </w:r>
    </w:p>
    <w:p w:rsidR="00AA5035" w:rsidRPr="00673E0F" w:rsidRDefault="00673E0F" w:rsidP="00673E0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>- обеспечение реализации Программы «Охрана окружающей среды» и общепрограммные мероприятия</w:t>
      </w:r>
      <w:r w:rsidR="00AA5035" w:rsidRPr="00673E0F">
        <w:rPr>
          <w:rFonts w:ascii="Times New Roman" w:hAnsi="Times New Roman" w:cs="Times New Roman"/>
          <w:sz w:val="28"/>
          <w:szCs w:val="28"/>
        </w:rPr>
        <w:t>.</w:t>
      </w:r>
    </w:p>
    <w:p w:rsidR="00673E0F" w:rsidRDefault="00673E0F" w:rsidP="00AA503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A6610" w:rsidRPr="00F06FF6" w:rsidRDefault="00EC1BF1" w:rsidP="00AA5035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bookmarkStart w:id="0" w:name="_GoBack"/>
      <w:bookmarkEnd w:id="0"/>
      <w:r w:rsidRPr="00673E0F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673E0F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673E0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3022D2" w:rsidRPr="003022D2" w:rsidRDefault="00EA755B" w:rsidP="00673E0F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673E0F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673E0F" w:rsidRPr="00673E0F">
        <w:rPr>
          <w:rFonts w:ascii="Times New Roman" w:hAnsi="Times New Roman" w:cs="Times New Roman"/>
          <w:sz w:val="28"/>
          <w:szCs w:val="28"/>
        </w:rPr>
        <w:t>0,00</w:t>
      </w:r>
      <w:r w:rsidR="00AA5035" w:rsidRPr="00673E0F">
        <w:rPr>
          <w:rFonts w:ascii="Times New Roman" w:hAnsi="Times New Roman" w:cs="Times New Roman"/>
          <w:sz w:val="28"/>
          <w:szCs w:val="28"/>
        </w:rPr>
        <w:t xml:space="preserve"> </w:t>
      </w:r>
      <w:r w:rsidR="00673E0F" w:rsidRPr="00673E0F">
        <w:rPr>
          <w:rFonts w:ascii="Times New Roman" w:hAnsi="Times New Roman" w:cs="Times New Roman"/>
          <w:sz w:val="28"/>
          <w:szCs w:val="28"/>
        </w:rPr>
        <w:t>тыс. рублей.</w:t>
      </w:r>
    </w:p>
    <w:p w:rsidR="00FB6AA4" w:rsidRPr="00346687" w:rsidRDefault="00FB6AA4" w:rsidP="00AF217B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E0F" w:rsidRDefault="00673E0F" w:rsidP="00673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023FD">
        <w:rPr>
          <w:rFonts w:ascii="Times New Roman" w:eastAsia="Times New Roman" w:hAnsi="Times New Roman"/>
          <w:sz w:val="28"/>
          <w:szCs w:val="28"/>
        </w:rPr>
        <w:t>Программа сформирована исходя из целей социально-экономического развития Новоалександровского муниципального округа Ставропольского края и показателей их достижения в соответствии со Стратегией социально-экономического развития Новоалександровского городского округа Ставропольского края до 2035 года, утвержденной решением Совета Депутатов Новоалександровского городского округа Ставропольского края первого созыва от 10 декабря 2019 года № 32/349, а также в соответствии с Земельным кодексом Российской Федерации; Федеральным законом от 10.01.2022 года № 7-ФЗ «Об охране окружающей среды»; Федеральным законом от 16.07.1998 года № 101-ФЗ «О государственном регулировании обеспечения плодородия земель сельскохозяйственного назначения; Законом Ставропольского края от 27.12.2019 года № 110-кз «О Стратегии социально-экономического развития Ставропольского края до 2035 года», распоряжением Правительства Ставропольского края от 16.10.2023 года № 664-рп «О прогнозе социально-экономического развития Ставропольского края на 2024 год и на период до 2026 года», постановлением администрации Новоалександровского муниципального округа Ставропольского края от 14.11.2023 года № 1474 «О прогнозе социально-экономического развития Новоалександровского муниципального округа Ставропольского края на 2024 год и плановый период 2025 и 2026 годов».</w:t>
      </w:r>
    </w:p>
    <w:p w:rsidR="008F31B3" w:rsidRPr="00F06FF6" w:rsidRDefault="008F31B3" w:rsidP="0099710A">
      <w:pPr>
        <w:pStyle w:val="ConsPlusNormal0"/>
        <w:ind w:firstLine="540"/>
        <w:jc w:val="both"/>
        <w:rPr>
          <w:sz w:val="28"/>
          <w:szCs w:val="28"/>
        </w:rPr>
      </w:pPr>
    </w:p>
    <w:p w:rsidR="00422BD0" w:rsidRPr="00673E0F" w:rsidRDefault="00422BD0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</w:t>
      </w:r>
      <w:r w:rsidR="000950F9"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950F9"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для достижения целей и решения задач Программы предлагается утвердить значение </w:t>
      </w:r>
      <w:r w:rsidR="00673E0F"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537A4"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917" w:rsidRP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индикаторов (показателей):</w:t>
      </w:r>
    </w:p>
    <w:p w:rsidR="00673E0F" w:rsidRPr="00673E0F" w:rsidRDefault="00673E0F" w:rsidP="00673E0F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>- количество изготовленных проектов на рекультивацию несанкционированных свалок в населенных пунктах муниципального округа;</w:t>
      </w:r>
    </w:p>
    <w:p w:rsidR="00673E0F" w:rsidRPr="00673E0F" w:rsidRDefault="00673E0F" w:rsidP="00673E0F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673E0F">
        <w:rPr>
          <w:rFonts w:ascii="Times New Roman" w:hAnsi="Times New Roman"/>
          <w:sz w:val="28"/>
          <w:szCs w:val="28"/>
        </w:rPr>
        <w:t>оличество опубликованных статей экологической направленности на официальном портале Новоалександровского муниципального округа Ставропольского края;</w:t>
      </w:r>
    </w:p>
    <w:p w:rsidR="00673E0F" w:rsidRPr="00673E0F" w:rsidRDefault="00673E0F" w:rsidP="00673E0F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673E0F">
        <w:rPr>
          <w:rFonts w:ascii="Times New Roman" w:hAnsi="Times New Roman"/>
          <w:sz w:val="28"/>
          <w:szCs w:val="28"/>
        </w:rPr>
        <w:t>оля удобренной площади посевов сельскохозяйственных культур в общей посевной площади сельскохозяйственных культур;</w:t>
      </w:r>
    </w:p>
    <w:p w:rsidR="00673E0F" w:rsidRPr="00673E0F" w:rsidRDefault="00673E0F" w:rsidP="00673E0F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73E0F">
        <w:rPr>
          <w:rFonts w:ascii="Times New Roman" w:hAnsi="Times New Roman"/>
          <w:sz w:val="28"/>
          <w:szCs w:val="28"/>
        </w:rPr>
        <w:t>лощадь земельных участков, предоставленных для строительства в расчете на 10 тыс. человек населения;</w:t>
      </w:r>
    </w:p>
    <w:p w:rsidR="00673E0F" w:rsidRPr="00673E0F" w:rsidRDefault="00673E0F" w:rsidP="00673E0F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673E0F">
        <w:rPr>
          <w:rFonts w:ascii="Times New Roman" w:hAnsi="Times New Roman"/>
          <w:sz w:val="28"/>
          <w:szCs w:val="28"/>
        </w:rPr>
        <w:t>оля обследованных земель в общей площади земель округа</w:t>
      </w:r>
      <w:r>
        <w:rPr>
          <w:rFonts w:ascii="Times New Roman" w:hAnsi="Times New Roman"/>
          <w:sz w:val="28"/>
          <w:szCs w:val="28"/>
        </w:rPr>
        <w:t>.</w:t>
      </w:r>
    </w:p>
    <w:p w:rsidR="007537A4" w:rsidRPr="007537A4" w:rsidRDefault="007537A4" w:rsidP="004971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Представленный на экспертизу проект Программы соответствует утвержденному Порядку, т.е. проект программы содержит паспорт Программы, паспорта подпрограмм, определены программные мероприятия с указанием прогнозируемых объемов финансирования, сроки исполнения и ожидаемые результаты реализации мероприятий, представлены индикаторы достижения целей Программы, определены весовые коэффициенты, присвоенные целям и задачам Программы. </w:t>
      </w:r>
    </w:p>
    <w:p w:rsidR="00910917" w:rsidRPr="00346687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представлена на экспертизу </w:t>
      </w:r>
      <w:r w:rsid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года. </w:t>
      </w:r>
    </w:p>
    <w:p w:rsidR="004971FD" w:rsidRDefault="00A97468" w:rsidP="00A97468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17 Порядка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выносится на общественное обсуждение.</w:t>
      </w:r>
      <w:r w:rsidRPr="00346687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необходимо разместить на официальном сайте органа, ответственного за разработку документа стратегического планирования (Программы) - на сайте администрации Новоалександровского муниципального округа Ставропольского края (https://newalexandrovsk.gosuslugi.ru/).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Контрольно-счетный орган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CC44B0" w:rsidRPr="00346687" w:rsidRDefault="00CC44B0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FD" w:rsidRPr="00673E0F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0F">
        <w:rPr>
          <w:rFonts w:ascii="Times New Roman" w:hAnsi="Times New Roman" w:cs="Times New Roman"/>
          <w:sz w:val="28"/>
          <w:szCs w:val="28"/>
        </w:rPr>
        <w:t>После вступления в силу решения Совета Депутатов Новоалександровского муниципального округа Ставропольского края «О бюджете Новоалександровского муниципального округа Ставропольского края на 2025 год и плановый период 2026 и 2027 годов», в силу требований статьи 179 Бюджетного кодекса Российской Федерации, муниципальная программа «</w:t>
      </w:r>
      <w:r w:rsidR="00673E0F" w:rsidRPr="00673E0F">
        <w:rPr>
          <w:rFonts w:ascii="Times New Roman" w:hAnsi="Times New Roman"/>
          <w:sz w:val="28"/>
          <w:szCs w:val="28"/>
        </w:rPr>
        <w:t>Охрана окружающей среды</w:t>
      </w:r>
      <w:r w:rsidRPr="00673E0F">
        <w:rPr>
          <w:rFonts w:ascii="Times New Roman" w:hAnsi="Times New Roman" w:cs="Times New Roman"/>
          <w:sz w:val="28"/>
          <w:szCs w:val="28"/>
        </w:rPr>
        <w:t>» подлежит приведению в соответствии с указанным решением.</w:t>
      </w:r>
    </w:p>
    <w:p w:rsidR="00C43850" w:rsidRPr="00673E0F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C8" w:rsidRPr="00673E0F" w:rsidRDefault="003751C8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7A4" w:rsidRPr="00673E0F" w:rsidRDefault="007537A4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673E0F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673E0F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673E0F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971FD" w:rsidRPr="00673E0F">
        <w:rPr>
          <w:rFonts w:ascii="Times New Roman" w:hAnsi="Times New Roman"/>
          <w:sz w:val="28"/>
          <w:szCs w:val="28"/>
        </w:rPr>
        <w:t>муниципального</w:t>
      </w:r>
      <w:r w:rsidRPr="00673E0F">
        <w:rPr>
          <w:rFonts w:ascii="Times New Roman" w:hAnsi="Times New Roman"/>
          <w:sz w:val="28"/>
          <w:szCs w:val="28"/>
        </w:rPr>
        <w:t xml:space="preserve"> </w:t>
      </w:r>
    </w:p>
    <w:p w:rsidR="00315100" w:rsidRPr="0011144D" w:rsidRDefault="00C43850" w:rsidP="00F06F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0F">
        <w:rPr>
          <w:rFonts w:ascii="Times New Roman" w:hAnsi="Times New Roman"/>
          <w:sz w:val="28"/>
          <w:szCs w:val="28"/>
        </w:rPr>
        <w:t>округа Ставропольского края</w:t>
      </w:r>
      <w:r w:rsidRPr="00673E0F">
        <w:rPr>
          <w:rFonts w:ascii="Times New Roman" w:hAnsi="Times New Roman"/>
          <w:sz w:val="28"/>
          <w:szCs w:val="28"/>
        </w:rPr>
        <w:tab/>
      </w:r>
      <w:r w:rsidRPr="00673E0F">
        <w:rPr>
          <w:rFonts w:ascii="Times New Roman" w:hAnsi="Times New Roman"/>
          <w:sz w:val="28"/>
          <w:szCs w:val="28"/>
        </w:rPr>
        <w:tab/>
      </w:r>
      <w:r w:rsidRPr="00673E0F">
        <w:rPr>
          <w:rFonts w:ascii="Times New Roman" w:hAnsi="Times New Roman"/>
          <w:sz w:val="28"/>
          <w:szCs w:val="28"/>
        </w:rPr>
        <w:tab/>
      </w:r>
      <w:r w:rsidRPr="00673E0F">
        <w:rPr>
          <w:rFonts w:ascii="Times New Roman" w:hAnsi="Times New Roman"/>
          <w:sz w:val="28"/>
          <w:szCs w:val="28"/>
        </w:rPr>
        <w:tab/>
        <w:t xml:space="preserve">            </w:t>
      </w:r>
      <w:r w:rsidRPr="00673E0F">
        <w:rPr>
          <w:rFonts w:ascii="Times New Roman" w:hAnsi="Times New Roman"/>
          <w:sz w:val="28"/>
          <w:szCs w:val="28"/>
        </w:rPr>
        <w:tab/>
        <w:t>О.В</w:t>
      </w:r>
      <w:r w:rsidRPr="00346687">
        <w:rPr>
          <w:rFonts w:ascii="Times New Roman" w:hAnsi="Times New Roman"/>
          <w:sz w:val="28"/>
          <w:szCs w:val="28"/>
        </w:rPr>
        <w:t>. Захарченко</w:t>
      </w: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95"/>
    <w:multiLevelType w:val="hybridMultilevel"/>
    <w:tmpl w:val="395A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7064E"/>
    <w:multiLevelType w:val="hybridMultilevel"/>
    <w:tmpl w:val="B968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114A5"/>
    <w:multiLevelType w:val="hybridMultilevel"/>
    <w:tmpl w:val="085E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264D"/>
    <w:multiLevelType w:val="hybridMultilevel"/>
    <w:tmpl w:val="BFD254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54B16"/>
    <w:multiLevelType w:val="hybridMultilevel"/>
    <w:tmpl w:val="7BA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74E26"/>
    <w:rsid w:val="0008314C"/>
    <w:rsid w:val="000870F7"/>
    <w:rsid w:val="00093D74"/>
    <w:rsid w:val="00094C52"/>
    <w:rsid w:val="000950F9"/>
    <w:rsid w:val="000A4B7E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863EE"/>
    <w:rsid w:val="001977DB"/>
    <w:rsid w:val="001A646B"/>
    <w:rsid w:val="001B1D86"/>
    <w:rsid w:val="001B5197"/>
    <w:rsid w:val="001F3AAC"/>
    <w:rsid w:val="00211B92"/>
    <w:rsid w:val="00214132"/>
    <w:rsid w:val="0021499A"/>
    <w:rsid w:val="002264F4"/>
    <w:rsid w:val="00246263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C04E8"/>
    <w:rsid w:val="002E4562"/>
    <w:rsid w:val="002F41DB"/>
    <w:rsid w:val="002F4540"/>
    <w:rsid w:val="003022D2"/>
    <w:rsid w:val="003121BB"/>
    <w:rsid w:val="00313DA5"/>
    <w:rsid w:val="00314707"/>
    <w:rsid w:val="00315100"/>
    <w:rsid w:val="0031763E"/>
    <w:rsid w:val="00346687"/>
    <w:rsid w:val="0037444A"/>
    <w:rsid w:val="003751C8"/>
    <w:rsid w:val="00386B8E"/>
    <w:rsid w:val="003A7E0E"/>
    <w:rsid w:val="003C07CE"/>
    <w:rsid w:val="003D5F76"/>
    <w:rsid w:val="003D6046"/>
    <w:rsid w:val="00400BD1"/>
    <w:rsid w:val="004056DD"/>
    <w:rsid w:val="00416A06"/>
    <w:rsid w:val="00422BD0"/>
    <w:rsid w:val="00432AA3"/>
    <w:rsid w:val="00464DF1"/>
    <w:rsid w:val="0046713B"/>
    <w:rsid w:val="00477D39"/>
    <w:rsid w:val="004936F7"/>
    <w:rsid w:val="004971FD"/>
    <w:rsid w:val="004D760E"/>
    <w:rsid w:val="004E2DFF"/>
    <w:rsid w:val="005007CA"/>
    <w:rsid w:val="0054441F"/>
    <w:rsid w:val="0057015D"/>
    <w:rsid w:val="00580362"/>
    <w:rsid w:val="00580C14"/>
    <w:rsid w:val="00581AF7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610E6"/>
    <w:rsid w:val="00670C49"/>
    <w:rsid w:val="006726A9"/>
    <w:rsid w:val="00673E0F"/>
    <w:rsid w:val="00683952"/>
    <w:rsid w:val="006E1AD5"/>
    <w:rsid w:val="006F3653"/>
    <w:rsid w:val="00740509"/>
    <w:rsid w:val="0075193B"/>
    <w:rsid w:val="007537A4"/>
    <w:rsid w:val="007550CA"/>
    <w:rsid w:val="00760BC6"/>
    <w:rsid w:val="007B4AA8"/>
    <w:rsid w:val="007C11F0"/>
    <w:rsid w:val="00802D9F"/>
    <w:rsid w:val="00803008"/>
    <w:rsid w:val="008147D9"/>
    <w:rsid w:val="00863AA5"/>
    <w:rsid w:val="00875016"/>
    <w:rsid w:val="00882CC2"/>
    <w:rsid w:val="0088778A"/>
    <w:rsid w:val="008F31B3"/>
    <w:rsid w:val="008F7D74"/>
    <w:rsid w:val="00910917"/>
    <w:rsid w:val="009111DD"/>
    <w:rsid w:val="00916901"/>
    <w:rsid w:val="009621BD"/>
    <w:rsid w:val="00985898"/>
    <w:rsid w:val="009860A6"/>
    <w:rsid w:val="0099710A"/>
    <w:rsid w:val="009A4311"/>
    <w:rsid w:val="009A44E6"/>
    <w:rsid w:val="009A6610"/>
    <w:rsid w:val="009B0E31"/>
    <w:rsid w:val="009B5FC6"/>
    <w:rsid w:val="00A1384E"/>
    <w:rsid w:val="00A13AB0"/>
    <w:rsid w:val="00A21B38"/>
    <w:rsid w:val="00A31B06"/>
    <w:rsid w:val="00A44EAA"/>
    <w:rsid w:val="00A97468"/>
    <w:rsid w:val="00AA1A31"/>
    <w:rsid w:val="00AA5035"/>
    <w:rsid w:val="00AD5382"/>
    <w:rsid w:val="00AE55F5"/>
    <w:rsid w:val="00AF217B"/>
    <w:rsid w:val="00B00D63"/>
    <w:rsid w:val="00B06542"/>
    <w:rsid w:val="00B11E62"/>
    <w:rsid w:val="00B4743A"/>
    <w:rsid w:val="00B60DD3"/>
    <w:rsid w:val="00B62E34"/>
    <w:rsid w:val="00B740EB"/>
    <w:rsid w:val="00B775F3"/>
    <w:rsid w:val="00B95E1C"/>
    <w:rsid w:val="00BB7552"/>
    <w:rsid w:val="00BF1518"/>
    <w:rsid w:val="00BF74AB"/>
    <w:rsid w:val="00C26733"/>
    <w:rsid w:val="00C37C6F"/>
    <w:rsid w:val="00C43850"/>
    <w:rsid w:val="00C56A99"/>
    <w:rsid w:val="00C604F7"/>
    <w:rsid w:val="00C60CC6"/>
    <w:rsid w:val="00C63AA7"/>
    <w:rsid w:val="00C766A1"/>
    <w:rsid w:val="00C958D0"/>
    <w:rsid w:val="00CA0DEA"/>
    <w:rsid w:val="00CB0E8B"/>
    <w:rsid w:val="00CC44B0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34F0"/>
    <w:rsid w:val="00D86F66"/>
    <w:rsid w:val="00DA0EA8"/>
    <w:rsid w:val="00DB2618"/>
    <w:rsid w:val="00DB7646"/>
    <w:rsid w:val="00DC0B21"/>
    <w:rsid w:val="00DC4259"/>
    <w:rsid w:val="00DE4E9F"/>
    <w:rsid w:val="00E10AA3"/>
    <w:rsid w:val="00E22EF2"/>
    <w:rsid w:val="00E24BE6"/>
    <w:rsid w:val="00E643CC"/>
    <w:rsid w:val="00E64C77"/>
    <w:rsid w:val="00E94B71"/>
    <w:rsid w:val="00EA755B"/>
    <w:rsid w:val="00EB5B69"/>
    <w:rsid w:val="00EB7B4D"/>
    <w:rsid w:val="00EC1BF1"/>
    <w:rsid w:val="00EE4AD8"/>
    <w:rsid w:val="00F06FF6"/>
    <w:rsid w:val="00F20842"/>
    <w:rsid w:val="00F42F89"/>
    <w:rsid w:val="00F7475D"/>
    <w:rsid w:val="00F76CD8"/>
    <w:rsid w:val="00F7743B"/>
    <w:rsid w:val="00F82697"/>
    <w:rsid w:val="00FB30ED"/>
    <w:rsid w:val="00FB6AA4"/>
    <w:rsid w:val="00FC5F84"/>
    <w:rsid w:val="00FD40FD"/>
    <w:rsid w:val="00FD542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38AE-AA9B-4A20-A57E-B088D86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rsid w:val="00FB6AA4"/>
    <w:rPr>
      <w:rFonts w:ascii="Tahoma" w:eastAsia="DejaVu Sans" w:hAnsi="Tahoma" w:cs="Tahoma"/>
      <w:kern w:val="1"/>
      <w:sz w:val="16"/>
      <w:szCs w:val="16"/>
    </w:rPr>
  </w:style>
  <w:style w:type="paragraph" w:styleId="ac">
    <w:name w:val="List"/>
    <w:basedOn w:val="ad"/>
    <w:rsid w:val="00DC0B21"/>
    <w:pPr>
      <w:spacing w:after="0" w:line="240" w:lineRule="auto"/>
      <w:jc w:val="both"/>
    </w:pPr>
    <w:rPr>
      <w:rFonts w:ascii="Times New Roman" w:eastAsia="Times New Roman" w:hAnsi="Times New Roman" w:cs="Lohit Devanagari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C0B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C0B21"/>
  </w:style>
  <w:style w:type="paragraph" w:customStyle="1" w:styleId="ConsPlusNormal0">
    <w:name w:val="ConsPlusNormal"/>
    <w:link w:val="ConsPlusNormal1"/>
    <w:rsid w:val="00422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rsid w:val="0099710A"/>
    <w:rPr>
      <w:color w:val="0000FF"/>
      <w:u w:val="single"/>
    </w:rPr>
  </w:style>
  <w:style w:type="paragraph" w:customStyle="1" w:styleId="formattext">
    <w:name w:val="formattext"/>
    <w:basedOn w:val="a"/>
    <w:rsid w:val="009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rsid w:val="00FB30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55</cp:revision>
  <cp:lastPrinted>2024-11-25T10:34:00Z</cp:lastPrinted>
  <dcterms:created xsi:type="dcterms:W3CDTF">2016-11-17T05:58:00Z</dcterms:created>
  <dcterms:modified xsi:type="dcterms:W3CDTF">2024-12-04T12:14:00Z</dcterms:modified>
</cp:coreProperties>
</file>