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219"/>
        <w:gridCol w:w="2414"/>
      </w:tblGrid>
      <w:tr w:rsidR="00C17B7F" w:rsidRPr="00C17B7F" w:rsidTr="002D65B7">
        <w:tc>
          <w:tcPr>
            <w:tcW w:w="9468" w:type="dxa"/>
            <w:gridSpan w:val="3"/>
            <w:hideMark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C17B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0279E" wp14:editId="113CAC06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B7F" w:rsidRPr="00C17B7F" w:rsidTr="002D65B7">
        <w:tc>
          <w:tcPr>
            <w:tcW w:w="9468" w:type="dxa"/>
            <w:gridSpan w:val="3"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17B7F" w:rsidRPr="00C17B7F" w:rsidTr="002D65B7">
        <w:tc>
          <w:tcPr>
            <w:tcW w:w="2835" w:type="dxa"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17B7F" w:rsidRPr="00C17B7F" w:rsidTr="00C17B7F">
        <w:trPr>
          <w:trHeight w:val="371"/>
        </w:trPr>
        <w:tc>
          <w:tcPr>
            <w:tcW w:w="2835" w:type="dxa"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19 июня 2025 года</w:t>
            </w:r>
          </w:p>
        </w:tc>
        <w:tc>
          <w:tcPr>
            <w:tcW w:w="4219" w:type="dxa"/>
            <w:hideMark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414" w:type="dxa"/>
          </w:tcPr>
          <w:p w:rsidR="00C17B7F" w:rsidRPr="00C17B7F" w:rsidRDefault="00C17B7F" w:rsidP="00C17B7F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33/ 86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</w:tbl>
    <w:p w:rsidR="00A65C03" w:rsidRDefault="00A65C03" w:rsidP="00D2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56" w:rsidRDefault="00E91C56" w:rsidP="00D2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39">
        <w:rPr>
          <w:rFonts w:ascii="Times New Roman" w:hAnsi="Times New Roman" w:cs="Times New Roman"/>
          <w:sz w:val="28"/>
          <w:szCs w:val="28"/>
        </w:rPr>
        <w:t xml:space="preserve">Об уполномоченном органе по определению поставщиков (подрядчиков, исполнителей) для обеспечения нужд муниципальных заказчиков </w:t>
      </w:r>
      <w:proofErr w:type="spellStart"/>
      <w:r w:rsidRPr="00612D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12D39">
        <w:rPr>
          <w:rFonts w:ascii="Times New Roman" w:hAnsi="Times New Roman" w:cs="Times New Roman"/>
          <w:sz w:val="28"/>
          <w:szCs w:val="28"/>
        </w:rPr>
        <w:t xml:space="preserve"> </w:t>
      </w:r>
      <w:r w:rsidR="00DA6C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2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C17B7F" w:rsidRDefault="00C17B7F" w:rsidP="00E368F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DA6C35" w:rsidRPr="00DA6C35" w:rsidRDefault="00DA6C35" w:rsidP="00C1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81E9A" w:rsidRPr="007C6370">
        <w:rPr>
          <w:rFonts w:ascii="Times New Roman" w:hAnsi="Times New Roman" w:cs="Times New Roman"/>
          <w:sz w:val="28"/>
          <w:szCs w:val="28"/>
          <w:shd w:val="clear" w:color="auto" w:fill="FFFFFF"/>
        </w:rPr>
        <w:t>от 20</w:t>
      </w:r>
      <w:r w:rsidR="004D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</w:t>
      </w:r>
      <w:r w:rsidR="00481E9A" w:rsidRPr="007C6370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4D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</w:t>
      </w:r>
      <w:r w:rsidR="00481E9A" w:rsidRPr="007C6370">
        <w:rPr>
          <w:rStyle w:val="af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33</w:t>
      </w:r>
      <w:r w:rsidR="00481E9A" w:rsidRPr="007C637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81E9A" w:rsidRPr="007C6370">
        <w:rPr>
          <w:rStyle w:val="af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ФЗ</w:t>
      </w:r>
      <w:r w:rsidR="007C6370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481E9A" w:rsidRPr="007C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</w:t>
      </w:r>
      <w:r w:rsidR="007C6370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системе публичной власти»</w:t>
      </w:r>
      <w:r w:rsidRPr="007C6370">
        <w:rPr>
          <w:rFonts w:ascii="Times New Roman" w:hAnsi="Times New Roman" w:cs="Times New Roman"/>
          <w:sz w:val="28"/>
          <w:szCs w:val="28"/>
        </w:rPr>
        <w:t>, Федеральным законом от 05</w:t>
      </w:r>
      <w:r w:rsidR="004D741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C6370">
        <w:rPr>
          <w:rFonts w:ascii="Times New Roman" w:hAnsi="Times New Roman" w:cs="Times New Roman"/>
          <w:sz w:val="28"/>
          <w:szCs w:val="28"/>
        </w:rPr>
        <w:t>2013</w:t>
      </w:r>
      <w:r w:rsidR="004D7413">
        <w:rPr>
          <w:rFonts w:ascii="Times New Roman" w:hAnsi="Times New Roman" w:cs="Times New Roman"/>
          <w:sz w:val="28"/>
          <w:szCs w:val="28"/>
        </w:rPr>
        <w:t xml:space="preserve"> г.</w:t>
      </w:r>
      <w:r w:rsidRPr="007C6370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</w:t>
      </w:r>
      <w:r w:rsidRPr="00DA6C3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нужд», Уставом </w:t>
      </w:r>
      <w:proofErr w:type="spellStart"/>
      <w:r w:rsidRPr="00DA6C3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A6C3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Совет депутатов </w:t>
      </w:r>
      <w:proofErr w:type="spellStart"/>
      <w:r w:rsidRPr="00DA6C3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A6C3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A65C03" w:rsidRPr="00612D39" w:rsidRDefault="00A65C03" w:rsidP="00C17B7F">
      <w:pPr>
        <w:pStyle w:val="11"/>
        <w:spacing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E91C56" w:rsidRPr="00B259E9" w:rsidRDefault="004E45BC" w:rsidP="00C17B7F">
      <w:pPr>
        <w:pStyle w:val="ConsTitle"/>
        <w:ind w:firstLine="567"/>
        <w:rPr>
          <w:rFonts w:ascii="Times New Roman" w:hAnsi="Times New Roman"/>
          <w:b w:val="0"/>
          <w:bCs w:val="0"/>
          <w:sz w:val="28"/>
        </w:rPr>
      </w:pPr>
      <w:r w:rsidRPr="00B259E9">
        <w:rPr>
          <w:rFonts w:ascii="Times New Roman" w:hAnsi="Times New Roman"/>
          <w:b w:val="0"/>
          <w:bCs w:val="0"/>
          <w:sz w:val="28"/>
        </w:rPr>
        <w:t>РЕШИЛ:</w:t>
      </w:r>
    </w:p>
    <w:p w:rsidR="00A65C03" w:rsidRPr="00612D39" w:rsidRDefault="00A65C03" w:rsidP="00C17B7F">
      <w:pPr>
        <w:pStyle w:val="11"/>
        <w:spacing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12D39" w:rsidRDefault="00E91C56" w:rsidP="00C17B7F">
      <w:pPr>
        <w:pStyle w:val="11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612D39">
        <w:rPr>
          <w:rFonts w:cs="Times New Roman"/>
          <w:sz w:val="28"/>
          <w:szCs w:val="28"/>
        </w:rPr>
        <w:t xml:space="preserve">1. </w:t>
      </w:r>
      <w:r w:rsidR="00A24EA2">
        <w:rPr>
          <w:rFonts w:cs="Times New Roman"/>
          <w:sz w:val="28"/>
          <w:szCs w:val="28"/>
        </w:rPr>
        <w:t xml:space="preserve">Определить </w:t>
      </w:r>
      <w:r w:rsidR="00A24EA2" w:rsidRPr="00612D39">
        <w:rPr>
          <w:rFonts w:cs="Times New Roman"/>
          <w:sz w:val="28"/>
          <w:szCs w:val="28"/>
        </w:rPr>
        <w:t xml:space="preserve">уполномоченным </w:t>
      </w:r>
      <w:r w:rsidR="00A24EA2">
        <w:rPr>
          <w:rFonts w:cs="Times New Roman"/>
          <w:sz w:val="28"/>
          <w:szCs w:val="28"/>
        </w:rPr>
        <w:t xml:space="preserve">органом по </w:t>
      </w:r>
      <w:r w:rsidR="00A24EA2" w:rsidRPr="00612D39">
        <w:rPr>
          <w:rFonts w:cs="Times New Roman"/>
          <w:sz w:val="28"/>
          <w:szCs w:val="28"/>
        </w:rPr>
        <w:t>определени</w:t>
      </w:r>
      <w:r w:rsidR="00A24EA2">
        <w:rPr>
          <w:rFonts w:cs="Times New Roman"/>
          <w:sz w:val="28"/>
          <w:szCs w:val="28"/>
        </w:rPr>
        <w:t>ю</w:t>
      </w:r>
      <w:r w:rsidR="00A24EA2" w:rsidRPr="00612D39">
        <w:rPr>
          <w:rFonts w:cs="Times New Roman"/>
          <w:sz w:val="28"/>
          <w:szCs w:val="28"/>
        </w:rPr>
        <w:t xml:space="preserve"> поставщиков (подрядчиков, исполнителей) для обеспечения нужд муниципальных заказчиков Новоалександровского </w:t>
      </w:r>
      <w:r w:rsidR="00DA6C35">
        <w:rPr>
          <w:rFonts w:cs="Times New Roman"/>
          <w:sz w:val="28"/>
          <w:szCs w:val="28"/>
        </w:rPr>
        <w:t>муниципального</w:t>
      </w:r>
      <w:r w:rsidR="00A24EA2" w:rsidRPr="00612D39">
        <w:rPr>
          <w:rFonts w:cs="Times New Roman"/>
          <w:sz w:val="28"/>
          <w:szCs w:val="28"/>
        </w:rPr>
        <w:t xml:space="preserve"> округа Ставропольского края </w:t>
      </w:r>
      <w:r w:rsidRPr="00612D39">
        <w:rPr>
          <w:rFonts w:cs="Times New Roman"/>
          <w:sz w:val="28"/>
          <w:szCs w:val="28"/>
        </w:rPr>
        <w:t>администраци</w:t>
      </w:r>
      <w:r w:rsidR="00A24EA2">
        <w:rPr>
          <w:rFonts w:cs="Times New Roman"/>
          <w:sz w:val="28"/>
          <w:szCs w:val="28"/>
        </w:rPr>
        <w:t>ю</w:t>
      </w:r>
      <w:r w:rsidRPr="00612D39">
        <w:rPr>
          <w:rFonts w:cs="Times New Roman"/>
          <w:sz w:val="28"/>
          <w:szCs w:val="28"/>
        </w:rPr>
        <w:t xml:space="preserve"> </w:t>
      </w:r>
      <w:proofErr w:type="spellStart"/>
      <w:r w:rsidR="00612D39" w:rsidRPr="00612D39">
        <w:rPr>
          <w:rFonts w:cs="Times New Roman"/>
          <w:sz w:val="28"/>
          <w:szCs w:val="28"/>
        </w:rPr>
        <w:t>Новоалександровского</w:t>
      </w:r>
      <w:proofErr w:type="spellEnd"/>
      <w:r w:rsidR="00612D39" w:rsidRPr="00612D39">
        <w:rPr>
          <w:rFonts w:cs="Times New Roman"/>
          <w:sz w:val="28"/>
          <w:szCs w:val="28"/>
        </w:rPr>
        <w:t xml:space="preserve"> </w:t>
      </w:r>
      <w:r w:rsidR="00DA6C35">
        <w:rPr>
          <w:rFonts w:cs="Times New Roman"/>
          <w:sz w:val="28"/>
          <w:szCs w:val="28"/>
        </w:rPr>
        <w:t>муниципального</w:t>
      </w:r>
      <w:r w:rsidR="00612D39" w:rsidRPr="00612D39">
        <w:rPr>
          <w:rFonts w:cs="Times New Roman"/>
          <w:sz w:val="28"/>
          <w:szCs w:val="28"/>
        </w:rPr>
        <w:t xml:space="preserve"> округа Ставропольского края</w:t>
      </w:r>
      <w:r w:rsidR="00A24EA2">
        <w:rPr>
          <w:rFonts w:cs="Times New Roman"/>
          <w:sz w:val="28"/>
          <w:szCs w:val="28"/>
        </w:rPr>
        <w:t>.</w:t>
      </w:r>
    </w:p>
    <w:p w:rsidR="00BF7632" w:rsidRPr="00BF7632" w:rsidRDefault="00C17B7F" w:rsidP="00C1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7632">
        <w:rPr>
          <w:rFonts w:ascii="Times New Roman" w:hAnsi="Times New Roman" w:cs="Times New Roman"/>
          <w:sz w:val="28"/>
          <w:szCs w:val="28"/>
        </w:rPr>
        <w:t>Наделить уполномоченный орган -</w:t>
      </w:r>
      <w:r w:rsidR="00FC4906" w:rsidRPr="00BF7632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FC4906" w:rsidRPr="00BF763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C4906" w:rsidRPr="00BF7632">
        <w:rPr>
          <w:rFonts w:ascii="Times New Roman" w:hAnsi="Times New Roman" w:cs="Times New Roman"/>
          <w:sz w:val="28"/>
          <w:szCs w:val="28"/>
        </w:rPr>
        <w:t xml:space="preserve"> </w:t>
      </w:r>
      <w:r w:rsidR="00DA6C35" w:rsidRPr="00BF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FC4906" w:rsidRPr="00BF76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полномочиями </w:t>
      </w:r>
      <w:r w:rsidR="00BF7632" w:rsidRPr="00BF7632">
        <w:rPr>
          <w:rFonts w:ascii="Times New Roman" w:hAnsi="Times New Roman" w:cs="Times New Roman"/>
          <w:sz w:val="28"/>
          <w:szCs w:val="28"/>
        </w:rPr>
        <w:t xml:space="preserve">по определению поставщиков (подрядчиков, исполнителей) для муниципальных заказчиков </w:t>
      </w:r>
      <w:proofErr w:type="spellStart"/>
      <w:r w:rsidR="00BF7632" w:rsidRPr="00BF763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F7632" w:rsidRPr="00BF763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требованиями, установленными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за исключением:</w:t>
      </w:r>
    </w:p>
    <w:p w:rsidR="00BF7632" w:rsidRPr="00BF7632" w:rsidRDefault="00BF7632" w:rsidP="00C1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32">
        <w:rPr>
          <w:rFonts w:ascii="Times New Roman" w:hAnsi="Times New Roman" w:cs="Times New Roman"/>
          <w:sz w:val="28"/>
          <w:szCs w:val="28"/>
        </w:rPr>
        <w:t>осуществления закупок у единственного поставщика (подрядчика, исполнителя);</w:t>
      </w:r>
    </w:p>
    <w:p w:rsidR="00BF7632" w:rsidRPr="00BF7632" w:rsidRDefault="00BF7632" w:rsidP="00C1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32">
        <w:rPr>
          <w:rFonts w:ascii="Times New Roman" w:hAnsi="Times New Roman" w:cs="Times New Roman"/>
          <w:sz w:val="28"/>
          <w:szCs w:val="28"/>
        </w:rPr>
        <w:t xml:space="preserve">случаев, установленных соглашением между Ставропольским краем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</w:t>
      </w:r>
      <w:r w:rsidR="00490AD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F7632">
        <w:rPr>
          <w:rFonts w:ascii="Times New Roman" w:hAnsi="Times New Roman" w:cs="Times New Roman"/>
          <w:sz w:val="28"/>
          <w:szCs w:val="28"/>
        </w:rPr>
        <w:t xml:space="preserve"> муниципальным округом Ставропольского края, об осуществлении уполномоченным органом (уполномоченным учреждением) </w:t>
      </w:r>
      <w:r w:rsidRPr="00BF7632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определенным Правительством Ставропольского края, полномочий уполномоченного органа (уполномоченного учреждения) </w:t>
      </w:r>
      <w:proofErr w:type="spellStart"/>
      <w:r w:rsid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F763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определение поставщиков (подрядчиков, исполнителей) для муниципальных заказчиков </w:t>
      </w:r>
      <w:proofErr w:type="spellStart"/>
      <w:r w:rsid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90AD5">
        <w:rPr>
          <w:rFonts w:ascii="Times New Roman" w:hAnsi="Times New Roman" w:cs="Times New Roman"/>
          <w:sz w:val="28"/>
          <w:szCs w:val="28"/>
        </w:rPr>
        <w:t xml:space="preserve"> </w:t>
      </w:r>
      <w:r w:rsidRPr="00BF7632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при осуществлении закупок товаров, работ, услуг для муниципальных нужд </w:t>
      </w:r>
      <w:proofErr w:type="spellStart"/>
      <w:r w:rsid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F763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</w:t>
      </w:r>
      <w:r w:rsidR="00490AD5">
        <w:rPr>
          <w:rFonts w:ascii="Times New Roman" w:hAnsi="Times New Roman" w:cs="Times New Roman"/>
          <w:sz w:val="28"/>
          <w:szCs w:val="28"/>
        </w:rPr>
        <w:t>я.</w:t>
      </w:r>
    </w:p>
    <w:p w:rsidR="00FC4906" w:rsidRPr="00A24EA2" w:rsidRDefault="00FC4906" w:rsidP="00C17B7F">
      <w:pPr>
        <w:autoSpaceDE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17B7F">
        <w:rPr>
          <w:rFonts w:ascii="Times New Roman" w:hAnsi="Times New Roman" w:cs="Times New Roman"/>
          <w:sz w:val="28"/>
          <w:szCs w:val="28"/>
        </w:rPr>
        <w:t>3.</w:t>
      </w:r>
      <w:r w:rsidRPr="00FC4906">
        <w:rPr>
          <w:rFonts w:ascii="Times New Roman" w:hAnsi="Times New Roman" w:cs="Times New Roman"/>
          <w:sz w:val="28"/>
          <w:szCs w:val="28"/>
        </w:rPr>
        <w:t xml:space="preserve"> Определить уполномоченный орган – администрацию </w:t>
      </w:r>
      <w:proofErr w:type="spellStart"/>
      <w:r w:rsidRPr="00612D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12D39">
        <w:rPr>
          <w:rFonts w:ascii="Times New Roman" w:hAnsi="Times New Roman" w:cs="Times New Roman"/>
          <w:sz w:val="28"/>
          <w:szCs w:val="28"/>
        </w:rPr>
        <w:t xml:space="preserve"> </w:t>
      </w:r>
      <w:r w:rsidR="00DA6C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2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C4906">
        <w:rPr>
          <w:rFonts w:ascii="Times New Roman" w:hAnsi="Times New Roman" w:cs="Times New Roman"/>
          <w:sz w:val="28"/>
          <w:szCs w:val="28"/>
        </w:rPr>
        <w:t xml:space="preserve"> организатором совместных конкурсов или аукционов при осуществлении двумя и более заказчиками закупок одних и тех же товаров, работ, услуг в порядке, предусмотренном статьей 25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  <w:r w:rsidR="00A24EA2" w:rsidRPr="00A24EA2">
        <w:rPr>
          <w:rFonts w:cs="Times New Roman"/>
          <w:sz w:val="28"/>
          <w:szCs w:val="28"/>
        </w:rPr>
        <w:t xml:space="preserve"> </w:t>
      </w:r>
    </w:p>
    <w:p w:rsidR="009C118D" w:rsidRPr="00490AD5" w:rsidRDefault="006D607E" w:rsidP="00C1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AD5">
        <w:rPr>
          <w:rFonts w:ascii="Times New Roman" w:hAnsi="Times New Roman" w:cs="Times New Roman"/>
          <w:sz w:val="28"/>
          <w:szCs w:val="28"/>
        </w:rPr>
        <w:t xml:space="preserve">4. </w:t>
      </w:r>
      <w:r w:rsidR="00612D39" w:rsidRPr="00490AD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25867" w:rsidRPr="00490AD5">
        <w:rPr>
          <w:rFonts w:ascii="Times New Roman" w:hAnsi="Times New Roman" w:cs="Times New Roman"/>
          <w:sz w:val="28"/>
          <w:szCs w:val="28"/>
        </w:rPr>
        <w:t>о порядке взаимод</w:t>
      </w:r>
      <w:r w:rsidR="00663DC6">
        <w:rPr>
          <w:rFonts w:ascii="Times New Roman" w:hAnsi="Times New Roman" w:cs="Times New Roman"/>
          <w:sz w:val="28"/>
          <w:szCs w:val="28"/>
        </w:rPr>
        <w:t>ействия уполномоченного органа -</w:t>
      </w:r>
      <w:r w:rsidR="00425867" w:rsidRPr="00490A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25867" w:rsidRP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25867" w:rsidRPr="00490AD5">
        <w:rPr>
          <w:rFonts w:ascii="Times New Roman" w:hAnsi="Times New Roman" w:cs="Times New Roman"/>
          <w:sz w:val="28"/>
          <w:szCs w:val="28"/>
        </w:rPr>
        <w:t xml:space="preserve"> </w:t>
      </w:r>
      <w:r w:rsidR="00490AD5" w:rsidRPr="00490AD5">
        <w:rPr>
          <w:rFonts w:ascii="Times New Roman" w:hAnsi="Times New Roman" w:cs="Times New Roman"/>
          <w:sz w:val="28"/>
          <w:szCs w:val="28"/>
        </w:rPr>
        <w:t>муниципального</w:t>
      </w:r>
      <w:r w:rsidR="00425867" w:rsidRPr="00490A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муниципальных заказчиков Новоалександровского </w:t>
      </w:r>
      <w:r w:rsidR="00663DC6">
        <w:rPr>
          <w:rFonts w:ascii="Times New Roman" w:hAnsi="Times New Roman" w:cs="Times New Roman"/>
          <w:sz w:val="28"/>
          <w:szCs w:val="28"/>
        </w:rPr>
        <w:t>муниципального</w:t>
      </w:r>
      <w:r w:rsidR="00425867" w:rsidRPr="00490A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 определении поставщиков (подрядчиков, исполнителей)</w:t>
      </w:r>
      <w:r w:rsidR="00490AD5" w:rsidRPr="00490AD5">
        <w:rPr>
          <w:rFonts w:ascii="Times New Roman" w:hAnsi="Times New Roman" w:cs="Times New Roman"/>
          <w:sz w:val="28"/>
          <w:szCs w:val="28"/>
        </w:rPr>
        <w:t xml:space="preserve">, Правила взаимодействия муниципальных заказчиков </w:t>
      </w:r>
      <w:proofErr w:type="spellStart"/>
      <w:r w:rsidR="00490AD5" w:rsidRP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90AD5" w:rsidRPr="00490AD5">
        <w:rPr>
          <w:rFonts w:ascii="Times New Roman" w:hAnsi="Times New Roman" w:cs="Times New Roman"/>
          <w:sz w:val="28"/>
          <w:szCs w:val="28"/>
        </w:rPr>
        <w:t xml:space="preserve"> </w:t>
      </w:r>
      <w:r w:rsidR="00663DC6">
        <w:rPr>
          <w:rFonts w:ascii="Times New Roman" w:hAnsi="Times New Roman" w:cs="Times New Roman"/>
          <w:sz w:val="28"/>
          <w:szCs w:val="28"/>
        </w:rPr>
        <w:t>муниципального</w:t>
      </w:r>
      <w:r w:rsidR="00490AD5" w:rsidRPr="00490A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уполномоченным органом - администрацией </w:t>
      </w:r>
      <w:proofErr w:type="spellStart"/>
      <w:r w:rsidR="00490AD5" w:rsidRP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90AD5" w:rsidRPr="00490AD5">
        <w:rPr>
          <w:rFonts w:ascii="Times New Roman" w:hAnsi="Times New Roman" w:cs="Times New Roman"/>
          <w:sz w:val="28"/>
          <w:szCs w:val="28"/>
        </w:rPr>
        <w:t xml:space="preserve"> </w:t>
      </w:r>
      <w:r w:rsidR="00663DC6">
        <w:rPr>
          <w:rFonts w:ascii="Times New Roman" w:hAnsi="Times New Roman" w:cs="Times New Roman"/>
          <w:sz w:val="28"/>
          <w:szCs w:val="28"/>
        </w:rPr>
        <w:t>муниципального</w:t>
      </w:r>
      <w:r w:rsidR="00490AD5" w:rsidRPr="00490A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 проведении совместных конкурсов и аукционов утверждаются постановлением администрации </w:t>
      </w:r>
      <w:proofErr w:type="spellStart"/>
      <w:r w:rsidR="00490AD5" w:rsidRP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90AD5" w:rsidRPr="00490AD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90AD5">
        <w:rPr>
          <w:rFonts w:ascii="Times New Roman" w:hAnsi="Times New Roman" w:cs="Times New Roman"/>
          <w:sz w:val="28"/>
          <w:szCs w:val="28"/>
        </w:rPr>
        <w:t>.</w:t>
      </w:r>
    </w:p>
    <w:p w:rsidR="007F25AC" w:rsidRPr="00C935D1" w:rsidRDefault="00490AD5" w:rsidP="00C1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AD5">
        <w:rPr>
          <w:rFonts w:ascii="Times New Roman" w:hAnsi="Times New Roman" w:cs="Times New Roman"/>
          <w:sz w:val="28"/>
          <w:szCs w:val="28"/>
        </w:rPr>
        <w:t>5</w:t>
      </w:r>
      <w:r w:rsidR="00456E82" w:rsidRPr="00490AD5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депутатов </w:t>
      </w:r>
      <w:proofErr w:type="spellStart"/>
      <w:r w:rsidR="00456E82" w:rsidRPr="00490AD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56E82" w:rsidRPr="00490AD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="00456E82" w:rsidRPr="00490AD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6E82" w:rsidRPr="0049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56E82" w:rsidRPr="00490A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56E82" w:rsidRPr="00490AD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56E82" w:rsidRPr="00490AD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456E82" w:rsidRPr="00490AD5">
        <w:rPr>
          <w:rFonts w:ascii="Times New Roman" w:hAnsi="Times New Roman" w:cs="Times New Roman"/>
          <w:sz w:val="28"/>
          <w:szCs w:val="28"/>
        </w:rPr>
        <w:t xml:space="preserve"> «</w:t>
      </w:r>
      <w:r w:rsidR="007C6370" w:rsidRPr="00612D39">
        <w:rPr>
          <w:rFonts w:ascii="Times New Roman" w:hAnsi="Times New Roman" w:cs="Times New Roman"/>
          <w:sz w:val="28"/>
          <w:szCs w:val="28"/>
        </w:rPr>
        <w:t xml:space="preserve">Об уполномоченном органе </w:t>
      </w:r>
      <w:r w:rsidR="007C6370">
        <w:rPr>
          <w:rFonts w:ascii="Times New Roman" w:hAnsi="Times New Roman" w:cs="Times New Roman"/>
          <w:sz w:val="28"/>
          <w:szCs w:val="28"/>
        </w:rPr>
        <w:t xml:space="preserve">на осуществление функций </w:t>
      </w:r>
      <w:r w:rsidR="007C6370" w:rsidRPr="00612D39">
        <w:rPr>
          <w:rFonts w:ascii="Times New Roman" w:hAnsi="Times New Roman" w:cs="Times New Roman"/>
          <w:sz w:val="28"/>
          <w:szCs w:val="28"/>
        </w:rPr>
        <w:t xml:space="preserve">по определению поставщиков (подрядчиков, исполнителей) для обеспечения нужд муниципальных заказчиков </w:t>
      </w:r>
      <w:proofErr w:type="spellStart"/>
      <w:r w:rsidR="007C6370" w:rsidRPr="00612D3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C6370" w:rsidRPr="00612D3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7C637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59E9" w:rsidRPr="00B259E9" w:rsidRDefault="00B259E9" w:rsidP="00C17B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9E9">
        <w:rPr>
          <w:rFonts w:ascii="Times New Roman" w:hAnsi="Times New Roman" w:cs="Times New Roman"/>
          <w:b w:val="0"/>
          <w:sz w:val="28"/>
          <w:szCs w:val="28"/>
        </w:rPr>
        <w:t>6. Опубликовать настоящее решение в муниципальной газете «</w:t>
      </w:r>
      <w:proofErr w:type="spellStart"/>
      <w:r w:rsidRPr="00B259E9">
        <w:rPr>
          <w:rFonts w:ascii="Times New Roman" w:hAnsi="Times New Roman" w:cs="Times New Roman"/>
          <w:b w:val="0"/>
          <w:sz w:val="28"/>
          <w:szCs w:val="28"/>
        </w:rPr>
        <w:t>Новоалександровский</w:t>
      </w:r>
      <w:proofErr w:type="spellEnd"/>
      <w:r w:rsidRPr="00B259E9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B259E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B259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(</w:t>
      </w:r>
      <w:hyperlink r:id="rId6" w:history="1">
        <w:r w:rsidRPr="00B259E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http://newalexandrovsk.gosuslugi.ru</w:t>
        </w:r>
      </w:hyperlink>
      <w:r w:rsidRPr="00B259E9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259E9" w:rsidRDefault="00B259E9" w:rsidP="00C17B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9E9" w:rsidRDefault="00B259E9" w:rsidP="00C17B7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90AD5">
        <w:rPr>
          <w:rFonts w:ascii="Times New Roman" w:hAnsi="Times New Roman" w:cs="Times New Roman"/>
          <w:sz w:val="28"/>
          <w:szCs w:val="28"/>
        </w:rPr>
        <w:t>. 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01 сентября 2025 года. </w:t>
      </w:r>
    </w:p>
    <w:p w:rsidR="00B259E9" w:rsidRDefault="00B259E9" w:rsidP="00C17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8F2" w:rsidRDefault="00E368F2" w:rsidP="00612D39">
      <w:pPr>
        <w:autoSpaceDE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7"/>
      </w:tblGrid>
      <w:tr w:rsidR="007C6370" w:rsidRPr="00490AD5" w:rsidTr="007C6370">
        <w:tc>
          <w:tcPr>
            <w:tcW w:w="4698" w:type="dxa"/>
            <w:shd w:val="clear" w:color="auto" w:fill="auto"/>
          </w:tcPr>
          <w:p w:rsidR="007C6370" w:rsidRPr="00490AD5" w:rsidRDefault="007C6370" w:rsidP="007C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490AD5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490A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564D83" w:rsidRDefault="00564D83" w:rsidP="00C17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70" w:rsidRPr="00490AD5" w:rsidRDefault="007C6370" w:rsidP="00C17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D5">
              <w:rPr>
                <w:rFonts w:ascii="Times New Roman" w:hAnsi="Times New Roman" w:cs="Times New Roman"/>
                <w:sz w:val="28"/>
                <w:szCs w:val="28"/>
              </w:rPr>
              <w:t>С.В.Шахов</w:t>
            </w:r>
            <w:proofErr w:type="spellEnd"/>
          </w:p>
        </w:tc>
        <w:tc>
          <w:tcPr>
            <w:tcW w:w="4657" w:type="dxa"/>
          </w:tcPr>
          <w:p w:rsidR="007C6370" w:rsidRPr="00490AD5" w:rsidRDefault="007C6370" w:rsidP="007C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90AD5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490A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C17B7F" w:rsidRDefault="00C17B7F" w:rsidP="007C6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83" w:rsidRDefault="00564D83" w:rsidP="00C17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370" w:rsidRPr="00490AD5" w:rsidRDefault="007C6370" w:rsidP="00C17B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90AD5">
              <w:rPr>
                <w:rFonts w:ascii="Times New Roman" w:hAnsi="Times New Roman" w:cs="Times New Roman"/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9C118D" w:rsidRDefault="009C118D" w:rsidP="00C17B7F">
      <w:pPr>
        <w:pStyle w:val="aa"/>
        <w:spacing w:after="0"/>
        <w:jc w:val="both"/>
        <w:rPr>
          <w:rFonts w:cs="Times New Roman"/>
          <w:sz w:val="28"/>
          <w:szCs w:val="28"/>
        </w:rPr>
      </w:pPr>
    </w:p>
    <w:sectPr w:rsidR="009C118D" w:rsidSect="00C17B7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1FC5CB7"/>
    <w:multiLevelType w:val="hybridMultilevel"/>
    <w:tmpl w:val="EA182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701D73"/>
    <w:multiLevelType w:val="hybridMultilevel"/>
    <w:tmpl w:val="F9F0205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80AD3"/>
    <w:multiLevelType w:val="hybridMultilevel"/>
    <w:tmpl w:val="E0A260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51F68"/>
    <w:multiLevelType w:val="hybridMultilevel"/>
    <w:tmpl w:val="E53813F2"/>
    <w:lvl w:ilvl="0" w:tplc="E2186A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9B78A6"/>
    <w:multiLevelType w:val="hybridMultilevel"/>
    <w:tmpl w:val="819A6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96058"/>
    <w:multiLevelType w:val="hybridMultilevel"/>
    <w:tmpl w:val="A41C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071A73"/>
    <w:multiLevelType w:val="hybridMultilevel"/>
    <w:tmpl w:val="B620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74263B"/>
    <w:multiLevelType w:val="hybridMultilevel"/>
    <w:tmpl w:val="B41C4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C718D"/>
    <w:multiLevelType w:val="hybridMultilevel"/>
    <w:tmpl w:val="7772C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80580A"/>
    <w:multiLevelType w:val="hybridMultilevel"/>
    <w:tmpl w:val="3356B5EE"/>
    <w:lvl w:ilvl="0" w:tplc="E2186A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8B"/>
    <w:rsid w:val="0000703D"/>
    <w:rsid w:val="00011337"/>
    <w:rsid w:val="00030009"/>
    <w:rsid w:val="0005506D"/>
    <w:rsid w:val="00071313"/>
    <w:rsid w:val="00081CFB"/>
    <w:rsid w:val="000F3BFF"/>
    <w:rsid w:val="001374A7"/>
    <w:rsid w:val="00167EF4"/>
    <w:rsid w:val="00171E6C"/>
    <w:rsid w:val="0018602B"/>
    <w:rsid w:val="0027752D"/>
    <w:rsid w:val="002A11B0"/>
    <w:rsid w:val="002A4DF5"/>
    <w:rsid w:val="002D2F3B"/>
    <w:rsid w:val="002F454B"/>
    <w:rsid w:val="00351DBF"/>
    <w:rsid w:val="00365121"/>
    <w:rsid w:val="0039039A"/>
    <w:rsid w:val="00393E22"/>
    <w:rsid w:val="003B261E"/>
    <w:rsid w:val="00425867"/>
    <w:rsid w:val="004437AD"/>
    <w:rsid w:val="00456E82"/>
    <w:rsid w:val="00461382"/>
    <w:rsid w:val="004651E3"/>
    <w:rsid w:val="00472318"/>
    <w:rsid w:val="00481E9A"/>
    <w:rsid w:val="00490AD5"/>
    <w:rsid w:val="004A01EB"/>
    <w:rsid w:val="004D7413"/>
    <w:rsid w:val="004E45BC"/>
    <w:rsid w:val="00542D99"/>
    <w:rsid w:val="005450B6"/>
    <w:rsid w:val="00546DE6"/>
    <w:rsid w:val="00564D83"/>
    <w:rsid w:val="00612D39"/>
    <w:rsid w:val="006243BC"/>
    <w:rsid w:val="0064428D"/>
    <w:rsid w:val="0065711B"/>
    <w:rsid w:val="00663DC6"/>
    <w:rsid w:val="00685570"/>
    <w:rsid w:val="006B7944"/>
    <w:rsid w:val="006D5661"/>
    <w:rsid w:val="006D607E"/>
    <w:rsid w:val="006E26EF"/>
    <w:rsid w:val="006F6440"/>
    <w:rsid w:val="00706AF3"/>
    <w:rsid w:val="0072630A"/>
    <w:rsid w:val="00753447"/>
    <w:rsid w:val="0075408F"/>
    <w:rsid w:val="00757247"/>
    <w:rsid w:val="00766A7C"/>
    <w:rsid w:val="00780153"/>
    <w:rsid w:val="007A1E7B"/>
    <w:rsid w:val="007C6370"/>
    <w:rsid w:val="007D2FFF"/>
    <w:rsid w:val="007D34CC"/>
    <w:rsid w:val="007D57F2"/>
    <w:rsid w:val="007E112D"/>
    <w:rsid w:val="007F25AC"/>
    <w:rsid w:val="00817B90"/>
    <w:rsid w:val="00820360"/>
    <w:rsid w:val="008640D1"/>
    <w:rsid w:val="008A5D1D"/>
    <w:rsid w:val="008E4A23"/>
    <w:rsid w:val="008F505C"/>
    <w:rsid w:val="00965545"/>
    <w:rsid w:val="009B49DA"/>
    <w:rsid w:val="009C118D"/>
    <w:rsid w:val="009C50BF"/>
    <w:rsid w:val="009D5BAD"/>
    <w:rsid w:val="00A07C8E"/>
    <w:rsid w:val="00A11850"/>
    <w:rsid w:val="00A24EA2"/>
    <w:rsid w:val="00A26FC4"/>
    <w:rsid w:val="00A3700E"/>
    <w:rsid w:val="00A65C03"/>
    <w:rsid w:val="00AE4756"/>
    <w:rsid w:val="00AF026B"/>
    <w:rsid w:val="00B20A76"/>
    <w:rsid w:val="00B228B9"/>
    <w:rsid w:val="00B259E9"/>
    <w:rsid w:val="00B378AA"/>
    <w:rsid w:val="00B41E41"/>
    <w:rsid w:val="00B4224D"/>
    <w:rsid w:val="00B53D3F"/>
    <w:rsid w:val="00B76840"/>
    <w:rsid w:val="00BA759F"/>
    <w:rsid w:val="00BB3D8B"/>
    <w:rsid w:val="00BC4843"/>
    <w:rsid w:val="00BF7632"/>
    <w:rsid w:val="00C17B7F"/>
    <w:rsid w:val="00C2638B"/>
    <w:rsid w:val="00C30258"/>
    <w:rsid w:val="00C41030"/>
    <w:rsid w:val="00C413F7"/>
    <w:rsid w:val="00C462C7"/>
    <w:rsid w:val="00C631E7"/>
    <w:rsid w:val="00C935D1"/>
    <w:rsid w:val="00CC583E"/>
    <w:rsid w:val="00D24D5F"/>
    <w:rsid w:val="00D25CE4"/>
    <w:rsid w:val="00D43065"/>
    <w:rsid w:val="00D54BDB"/>
    <w:rsid w:val="00D62CE4"/>
    <w:rsid w:val="00D66CC6"/>
    <w:rsid w:val="00DA6C35"/>
    <w:rsid w:val="00DD48CC"/>
    <w:rsid w:val="00DE037F"/>
    <w:rsid w:val="00E03F09"/>
    <w:rsid w:val="00E04201"/>
    <w:rsid w:val="00E07DF7"/>
    <w:rsid w:val="00E12557"/>
    <w:rsid w:val="00E26BAB"/>
    <w:rsid w:val="00E33066"/>
    <w:rsid w:val="00E368F2"/>
    <w:rsid w:val="00E72409"/>
    <w:rsid w:val="00E91C56"/>
    <w:rsid w:val="00EA1718"/>
    <w:rsid w:val="00EB2548"/>
    <w:rsid w:val="00ED36C1"/>
    <w:rsid w:val="00F411F1"/>
    <w:rsid w:val="00F63F94"/>
    <w:rsid w:val="00FA7781"/>
    <w:rsid w:val="00FB06D1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2E7D-E507-4ED7-B168-90356B93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91C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C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91C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4">
    <w:name w:val="Название Знак"/>
    <w:basedOn w:val="a0"/>
    <w:link w:val="a3"/>
    <w:rsid w:val="00E91C5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E91C56"/>
    <w:rPr>
      <w:color w:val="106BBE"/>
    </w:rPr>
  </w:style>
  <w:style w:type="paragraph" w:customStyle="1" w:styleId="11">
    <w:name w:val="Без интервала1"/>
    <w:rsid w:val="00E91C56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Символ нумерации"/>
    <w:rsid w:val="00612D39"/>
  </w:style>
  <w:style w:type="character" w:customStyle="1" w:styleId="a7">
    <w:name w:val="Маркеры списка"/>
    <w:rsid w:val="00612D39"/>
    <w:rPr>
      <w:rFonts w:ascii="OpenSymbol" w:eastAsia="OpenSymbol" w:hAnsi="OpenSymbol" w:cs="OpenSymbol"/>
    </w:rPr>
  </w:style>
  <w:style w:type="character" w:styleId="a8">
    <w:name w:val="Hyperlink"/>
    <w:rsid w:val="00612D39"/>
    <w:rPr>
      <w:color w:val="000080"/>
      <w:u w:val="single"/>
    </w:rPr>
  </w:style>
  <w:style w:type="character" w:customStyle="1" w:styleId="WW8Num1z0">
    <w:name w:val="WW8Num1z0"/>
    <w:rsid w:val="00612D39"/>
    <w:rPr>
      <w:rFonts w:eastAsia="Calibri" w:cs="Times New Roman"/>
    </w:rPr>
  </w:style>
  <w:style w:type="character" w:customStyle="1" w:styleId="WW8Num1z1">
    <w:name w:val="WW8Num1z1"/>
    <w:rsid w:val="00612D39"/>
  </w:style>
  <w:style w:type="character" w:customStyle="1" w:styleId="WW8Num1z2">
    <w:name w:val="WW8Num1z2"/>
    <w:rsid w:val="00612D39"/>
  </w:style>
  <w:style w:type="character" w:customStyle="1" w:styleId="WW8Num1z3">
    <w:name w:val="WW8Num1z3"/>
    <w:rsid w:val="00612D39"/>
  </w:style>
  <w:style w:type="character" w:customStyle="1" w:styleId="WW8Num1z4">
    <w:name w:val="WW8Num1z4"/>
    <w:rsid w:val="00612D39"/>
  </w:style>
  <w:style w:type="character" w:customStyle="1" w:styleId="WW8Num1z5">
    <w:name w:val="WW8Num1z5"/>
    <w:rsid w:val="00612D39"/>
  </w:style>
  <w:style w:type="character" w:customStyle="1" w:styleId="WW8Num1z6">
    <w:name w:val="WW8Num1z6"/>
    <w:rsid w:val="00612D39"/>
  </w:style>
  <w:style w:type="character" w:customStyle="1" w:styleId="WW8Num1z7">
    <w:name w:val="WW8Num1z7"/>
    <w:rsid w:val="00612D39"/>
  </w:style>
  <w:style w:type="character" w:customStyle="1" w:styleId="WW8Num1z8">
    <w:name w:val="WW8Num1z8"/>
    <w:rsid w:val="00612D39"/>
  </w:style>
  <w:style w:type="character" w:customStyle="1" w:styleId="WW8Num2z0">
    <w:name w:val="WW8Num2z0"/>
    <w:rsid w:val="00612D39"/>
  </w:style>
  <w:style w:type="character" w:customStyle="1" w:styleId="WW8Num2z1">
    <w:name w:val="WW8Num2z1"/>
    <w:rsid w:val="00612D39"/>
  </w:style>
  <w:style w:type="character" w:customStyle="1" w:styleId="WW8Num2z2">
    <w:name w:val="WW8Num2z2"/>
    <w:rsid w:val="00612D39"/>
  </w:style>
  <w:style w:type="character" w:customStyle="1" w:styleId="WW8Num2z3">
    <w:name w:val="WW8Num2z3"/>
    <w:rsid w:val="00612D39"/>
  </w:style>
  <w:style w:type="character" w:customStyle="1" w:styleId="WW8Num2z4">
    <w:name w:val="WW8Num2z4"/>
    <w:rsid w:val="00612D39"/>
  </w:style>
  <w:style w:type="character" w:customStyle="1" w:styleId="WW8Num2z5">
    <w:name w:val="WW8Num2z5"/>
    <w:rsid w:val="00612D39"/>
  </w:style>
  <w:style w:type="character" w:customStyle="1" w:styleId="WW8Num2z6">
    <w:name w:val="WW8Num2z6"/>
    <w:rsid w:val="00612D39"/>
  </w:style>
  <w:style w:type="character" w:customStyle="1" w:styleId="WW8Num2z7">
    <w:name w:val="WW8Num2z7"/>
    <w:rsid w:val="00612D39"/>
  </w:style>
  <w:style w:type="character" w:customStyle="1" w:styleId="WW8Num2z8">
    <w:name w:val="WW8Num2z8"/>
    <w:rsid w:val="00612D39"/>
  </w:style>
  <w:style w:type="character" w:customStyle="1" w:styleId="WW8Num3z0">
    <w:name w:val="WW8Num3z0"/>
    <w:rsid w:val="00612D39"/>
  </w:style>
  <w:style w:type="character" w:customStyle="1" w:styleId="WW8Num3z1">
    <w:name w:val="WW8Num3z1"/>
    <w:rsid w:val="00612D39"/>
  </w:style>
  <w:style w:type="character" w:customStyle="1" w:styleId="WW8Num3z2">
    <w:name w:val="WW8Num3z2"/>
    <w:rsid w:val="00612D39"/>
  </w:style>
  <w:style w:type="character" w:customStyle="1" w:styleId="WW8Num3z3">
    <w:name w:val="WW8Num3z3"/>
    <w:rsid w:val="00612D39"/>
  </w:style>
  <w:style w:type="character" w:customStyle="1" w:styleId="WW8Num3z4">
    <w:name w:val="WW8Num3z4"/>
    <w:rsid w:val="00612D39"/>
  </w:style>
  <w:style w:type="character" w:customStyle="1" w:styleId="WW8Num3z5">
    <w:name w:val="WW8Num3z5"/>
    <w:rsid w:val="00612D39"/>
  </w:style>
  <w:style w:type="character" w:customStyle="1" w:styleId="WW8Num3z6">
    <w:name w:val="WW8Num3z6"/>
    <w:rsid w:val="00612D39"/>
  </w:style>
  <w:style w:type="character" w:customStyle="1" w:styleId="WW8Num3z7">
    <w:name w:val="WW8Num3z7"/>
    <w:rsid w:val="00612D39"/>
  </w:style>
  <w:style w:type="character" w:customStyle="1" w:styleId="WW8Num3z8">
    <w:name w:val="WW8Num3z8"/>
    <w:rsid w:val="00612D39"/>
  </w:style>
  <w:style w:type="character" w:customStyle="1" w:styleId="WW8Num4z0">
    <w:name w:val="WW8Num4z0"/>
    <w:rsid w:val="00612D39"/>
  </w:style>
  <w:style w:type="character" w:customStyle="1" w:styleId="WW8Num4z1">
    <w:name w:val="WW8Num4z1"/>
    <w:rsid w:val="00612D39"/>
  </w:style>
  <w:style w:type="character" w:customStyle="1" w:styleId="WW8Num4z2">
    <w:name w:val="WW8Num4z2"/>
    <w:rsid w:val="00612D39"/>
  </w:style>
  <w:style w:type="character" w:customStyle="1" w:styleId="WW8Num4z3">
    <w:name w:val="WW8Num4z3"/>
    <w:rsid w:val="00612D39"/>
  </w:style>
  <w:style w:type="character" w:customStyle="1" w:styleId="WW8Num4z4">
    <w:name w:val="WW8Num4z4"/>
    <w:rsid w:val="00612D39"/>
  </w:style>
  <w:style w:type="character" w:customStyle="1" w:styleId="WW8Num4z5">
    <w:name w:val="WW8Num4z5"/>
    <w:rsid w:val="00612D39"/>
  </w:style>
  <w:style w:type="character" w:customStyle="1" w:styleId="WW8Num4z6">
    <w:name w:val="WW8Num4z6"/>
    <w:rsid w:val="00612D39"/>
  </w:style>
  <w:style w:type="character" w:customStyle="1" w:styleId="WW8Num4z7">
    <w:name w:val="WW8Num4z7"/>
    <w:rsid w:val="00612D39"/>
  </w:style>
  <w:style w:type="character" w:customStyle="1" w:styleId="WW8Num4z8">
    <w:name w:val="WW8Num4z8"/>
    <w:rsid w:val="00612D39"/>
  </w:style>
  <w:style w:type="character" w:customStyle="1" w:styleId="WW8Num5z0">
    <w:name w:val="WW8Num5z0"/>
    <w:rsid w:val="00612D39"/>
  </w:style>
  <w:style w:type="character" w:customStyle="1" w:styleId="WW8Num5z1">
    <w:name w:val="WW8Num5z1"/>
    <w:rsid w:val="00612D39"/>
  </w:style>
  <w:style w:type="character" w:customStyle="1" w:styleId="WW8Num5z2">
    <w:name w:val="WW8Num5z2"/>
    <w:rsid w:val="00612D39"/>
  </w:style>
  <w:style w:type="character" w:customStyle="1" w:styleId="WW8Num5z3">
    <w:name w:val="WW8Num5z3"/>
    <w:rsid w:val="00612D39"/>
  </w:style>
  <w:style w:type="character" w:customStyle="1" w:styleId="WW8Num5z4">
    <w:name w:val="WW8Num5z4"/>
    <w:rsid w:val="00612D39"/>
  </w:style>
  <w:style w:type="character" w:customStyle="1" w:styleId="WW8Num5z5">
    <w:name w:val="WW8Num5z5"/>
    <w:rsid w:val="00612D39"/>
  </w:style>
  <w:style w:type="character" w:customStyle="1" w:styleId="WW8Num5z6">
    <w:name w:val="WW8Num5z6"/>
    <w:rsid w:val="00612D39"/>
  </w:style>
  <w:style w:type="character" w:customStyle="1" w:styleId="WW8Num5z7">
    <w:name w:val="WW8Num5z7"/>
    <w:rsid w:val="00612D39"/>
  </w:style>
  <w:style w:type="character" w:customStyle="1" w:styleId="WW8Num5z8">
    <w:name w:val="WW8Num5z8"/>
    <w:rsid w:val="00612D39"/>
  </w:style>
  <w:style w:type="paragraph" w:customStyle="1" w:styleId="a9">
    <w:name w:val="Заголовок"/>
    <w:basedOn w:val="a"/>
    <w:next w:val="aa"/>
    <w:rsid w:val="00612D3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612D3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612D3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612D39"/>
  </w:style>
  <w:style w:type="paragraph" w:customStyle="1" w:styleId="12">
    <w:name w:val="Название1"/>
    <w:basedOn w:val="a"/>
    <w:rsid w:val="00612D3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612D3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9"/>
    <w:next w:val="aa"/>
    <w:link w:val="ae"/>
    <w:qFormat/>
    <w:rsid w:val="00612D39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612D39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af">
    <w:name w:val="Содержимое таблицы"/>
    <w:basedOn w:val="a"/>
    <w:rsid w:val="00612D3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612D3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612D3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af0">
    <w:name w:val="Balloon Text"/>
    <w:basedOn w:val="a"/>
    <w:link w:val="af1"/>
    <w:semiHidden/>
    <w:rsid w:val="00612D39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af1">
    <w:name w:val="Текст выноски Знак"/>
    <w:basedOn w:val="a0"/>
    <w:link w:val="af0"/>
    <w:semiHidden/>
    <w:rsid w:val="00612D39"/>
    <w:rPr>
      <w:rFonts w:ascii="Tahoma" w:eastAsia="SimSun" w:hAnsi="Tahoma" w:cs="Tahoma"/>
      <w:kern w:val="1"/>
      <w:sz w:val="16"/>
      <w:szCs w:val="16"/>
      <w:lang w:eastAsia="hi-IN" w:bidi="hi-IN"/>
    </w:rPr>
  </w:style>
  <w:style w:type="table" w:styleId="af2">
    <w:name w:val="Table Grid"/>
    <w:basedOn w:val="a1"/>
    <w:rsid w:val="00612D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43065"/>
    <w:pPr>
      <w:ind w:left="720"/>
      <w:contextualSpacing/>
    </w:pPr>
  </w:style>
  <w:style w:type="paragraph" w:customStyle="1" w:styleId="ConsTitle">
    <w:name w:val="ConsTitle"/>
    <w:rsid w:val="004E45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4E45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E45B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4">
    <w:name w:val="Normal (Web)"/>
    <w:basedOn w:val="a"/>
    <w:uiPriority w:val="99"/>
    <w:semiHidden/>
    <w:unhideWhenUsed/>
    <w:rsid w:val="00C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706AF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74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2"/>
    <w:basedOn w:val="a"/>
    <w:link w:val="20"/>
    <w:uiPriority w:val="99"/>
    <w:semiHidden/>
    <w:unhideWhenUsed/>
    <w:rsid w:val="001374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74A7"/>
  </w:style>
  <w:style w:type="character" w:customStyle="1" w:styleId="FontStyle21">
    <w:name w:val="Font Style21"/>
    <w:basedOn w:val="a0"/>
    <w:rsid w:val="001374A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374A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1374A7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rsid w:val="001374A7"/>
    <w:pPr>
      <w:widowControl w:val="0"/>
      <w:suppressAutoHyphens/>
      <w:autoSpaceDE w:val="0"/>
      <w:spacing w:after="0" w:line="324" w:lineRule="exact"/>
      <w:ind w:firstLine="725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EB2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B2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5">
    <w:name w:val="Emphasis"/>
    <w:basedOn w:val="a0"/>
    <w:uiPriority w:val="20"/>
    <w:qFormat/>
    <w:rsid w:val="00481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alexandrovsk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4</cp:revision>
  <cp:lastPrinted>2025-06-05T04:53:00Z</cp:lastPrinted>
  <dcterms:created xsi:type="dcterms:W3CDTF">2025-06-19T10:38:00Z</dcterms:created>
  <dcterms:modified xsi:type="dcterms:W3CDTF">2025-06-20T10:27:00Z</dcterms:modified>
</cp:coreProperties>
</file>