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9" w:type="dxa"/>
        <w:tblInd w:w="-993" w:type="dxa"/>
        <w:tblLook w:val="04A0" w:firstRow="1" w:lastRow="0" w:firstColumn="1" w:lastColumn="0" w:noHBand="0" w:noVBand="1"/>
      </w:tblPr>
      <w:tblGrid>
        <w:gridCol w:w="3253"/>
        <w:gridCol w:w="3418"/>
        <w:gridCol w:w="3938"/>
      </w:tblGrid>
      <w:tr w:rsidR="008302C9" w:rsidRPr="008302C9" w:rsidTr="008302C9">
        <w:trPr>
          <w:trHeight w:val="928"/>
        </w:trPr>
        <w:tc>
          <w:tcPr>
            <w:tcW w:w="3253" w:type="dxa"/>
          </w:tcPr>
          <w:p w:rsidR="008302C9" w:rsidRPr="008302C9" w:rsidRDefault="008302C9" w:rsidP="00830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302C9">
              <w:rPr>
                <w:rFonts w:ascii="Calibri" w:eastAsia="SimSun" w:hAnsi="Calibri" w:cs="Calibri"/>
                <w:noProof/>
                <w:kern w:val="3"/>
                <w:lang w:eastAsia="ru-RU"/>
              </w:rPr>
              <w:drawing>
                <wp:inline distT="0" distB="0" distL="0" distR="0" wp14:anchorId="29034EE4" wp14:editId="7EF641CA">
                  <wp:extent cx="1139190" cy="10568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75" cy="104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:rsidR="008302C9" w:rsidRPr="008302C9" w:rsidRDefault="008302C9" w:rsidP="00830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302C9">
              <w:rPr>
                <w:rFonts w:ascii="Calibri" w:eastAsia="SimSun" w:hAnsi="Calibri" w:cs="Calibri"/>
                <w:noProof/>
                <w:kern w:val="3"/>
                <w:lang w:eastAsia="ru-RU"/>
              </w:rPr>
              <w:drawing>
                <wp:inline distT="0" distB="0" distL="0" distR="0" wp14:anchorId="4846CEBB" wp14:editId="5F75A895">
                  <wp:extent cx="1703070" cy="1009861"/>
                  <wp:effectExtent l="19050" t="0" r="0" b="0"/>
                  <wp:docPr id="2" name="Рисунок 2" descr="ros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os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00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:rsidR="008302C9" w:rsidRPr="008302C9" w:rsidRDefault="008302C9" w:rsidP="00830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302C9">
              <w:rPr>
                <w:rFonts w:ascii="Calibri" w:eastAsia="SimSun" w:hAnsi="Calibri" w:cs="Calibri"/>
                <w:noProof/>
                <w:kern w:val="3"/>
                <w:lang w:eastAsia="ru-RU"/>
              </w:rPr>
              <w:drawing>
                <wp:inline distT="0" distB="0" distL="0" distR="0" wp14:anchorId="3FD1555D" wp14:editId="5CC4A694">
                  <wp:extent cx="2109589" cy="1074420"/>
                  <wp:effectExtent l="0" t="0" r="0" b="0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310" cy="107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2C9" w:rsidRPr="008302C9" w:rsidRDefault="008302C9" w:rsidP="00830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302C9" w:rsidRPr="008302C9" w:rsidRDefault="008302C9" w:rsidP="008302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8302C9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Программа </w:t>
      </w:r>
    </w:p>
    <w:p w:rsidR="008302C9" w:rsidRPr="008302C9" w:rsidRDefault="008302C9" w:rsidP="008302C9">
      <w:pPr>
        <w:widowControl w:val="0"/>
        <w:suppressAutoHyphens/>
        <w:autoSpaceDN w:val="0"/>
        <w:spacing w:after="0" w:line="240" w:lineRule="auto"/>
        <w:ind w:left="-426" w:firstLine="567"/>
        <w:jc w:val="both"/>
        <w:textAlignment w:val="baseline"/>
        <w:rPr>
          <w:rFonts w:ascii="Times New Roman" w:eastAsia="Calibri" w:hAnsi="Times New Roman" w:cs="Calibri"/>
          <w:kern w:val="3"/>
          <w:sz w:val="26"/>
          <w:szCs w:val="26"/>
        </w:rPr>
      </w:pPr>
      <w:r w:rsidRPr="008302C9">
        <w:rPr>
          <w:rFonts w:ascii="Times New Roman" w:eastAsia="SimSun" w:hAnsi="Times New Roman" w:cs="Times New Roman"/>
          <w:kern w:val="3"/>
          <w:sz w:val="26"/>
          <w:szCs w:val="26"/>
        </w:rPr>
        <w:t xml:space="preserve">Целевого семинара Комитета по промышленному развитию Ассоциации пекарей и кондитеров «Южная Гильдия пекарей, кондитеров, индустрии гостеприимства имени И.Н.Лякишевой» на тему: </w:t>
      </w:r>
      <w:r w:rsidRPr="008302C9">
        <w:rPr>
          <w:rFonts w:ascii="Times New Roman" w:eastAsia="Calibri" w:hAnsi="Times New Roman" w:cs="Calibri"/>
          <w:b/>
          <w:kern w:val="3"/>
          <w:sz w:val="26"/>
          <w:szCs w:val="26"/>
        </w:rPr>
        <w:t xml:space="preserve">«Возможности компании </w:t>
      </w:r>
      <w:r w:rsidRPr="008302C9">
        <w:rPr>
          <w:rFonts w:ascii="Times New Roman" w:eastAsia="Calibri" w:hAnsi="Times New Roman" w:cs="Calibri"/>
          <w:b/>
          <w:kern w:val="3"/>
          <w:sz w:val="26"/>
          <w:szCs w:val="26"/>
          <w:lang w:val="en-US"/>
        </w:rPr>
        <w:t>OZON</w:t>
      </w:r>
      <w:r w:rsidRPr="008302C9">
        <w:rPr>
          <w:rFonts w:ascii="Times New Roman" w:eastAsia="Calibri" w:hAnsi="Times New Roman" w:cs="Calibri"/>
          <w:b/>
          <w:kern w:val="3"/>
          <w:sz w:val="26"/>
          <w:szCs w:val="26"/>
        </w:rPr>
        <w:t xml:space="preserve"> по обеспечению хлебопекарных и кондитерских предприятий</w:t>
      </w:r>
      <w:r>
        <w:rPr>
          <w:rFonts w:ascii="Times New Roman" w:eastAsia="Calibri" w:hAnsi="Times New Roman" w:cs="Calibri"/>
          <w:b/>
          <w:kern w:val="3"/>
          <w:sz w:val="26"/>
          <w:szCs w:val="26"/>
        </w:rPr>
        <w:t xml:space="preserve"> сырьем и материалами, а также </w:t>
      </w:r>
      <w:r w:rsidRPr="008302C9">
        <w:rPr>
          <w:rFonts w:ascii="Times New Roman" w:eastAsia="Calibri" w:hAnsi="Times New Roman" w:cs="Calibri"/>
          <w:b/>
          <w:kern w:val="3"/>
          <w:sz w:val="26"/>
          <w:szCs w:val="26"/>
        </w:rPr>
        <w:t>условия реализации готовой продукции (хлебобулочные и кондитерские изделия) через площадку маркетплейса».</w:t>
      </w:r>
    </w:p>
    <w:p w:rsidR="008302C9" w:rsidRPr="008302C9" w:rsidRDefault="008302C9" w:rsidP="008302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</w:p>
    <w:p w:rsidR="008302C9" w:rsidRPr="008302C9" w:rsidRDefault="008302C9" w:rsidP="008302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  <w:r w:rsidRPr="008302C9">
        <w:rPr>
          <w:rFonts w:ascii="Times New Roman" w:eastAsia="SimSun" w:hAnsi="Times New Roman" w:cs="Times New Roman"/>
          <w:b/>
          <w:kern w:val="3"/>
          <w:sz w:val="26"/>
          <w:szCs w:val="26"/>
        </w:rPr>
        <w:t xml:space="preserve">Дата: 25 апреля 2024 </w:t>
      </w:r>
      <w:r>
        <w:rPr>
          <w:rFonts w:ascii="Times New Roman" w:eastAsia="SimSun" w:hAnsi="Times New Roman" w:cs="Times New Roman"/>
          <w:b/>
          <w:kern w:val="3"/>
          <w:sz w:val="26"/>
          <w:szCs w:val="26"/>
        </w:rPr>
        <w:t>г.</w:t>
      </w:r>
    </w:p>
    <w:p w:rsidR="008302C9" w:rsidRPr="008302C9" w:rsidRDefault="008302C9" w:rsidP="008302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302C9">
        <w:rPr>
          <w:rFonts w:ascii="Times New Roman" w:eastAsia="SimSun" w:hAnsi="Times New Roman" w:cs="Times New Roman"/>
          <w:b/>
          <w:kern w:val="3"/>
          <w:sz w:val="26"/>
          <w:szCs w:val="26"/>
        </w:rPr>
        <w:t>Время: 11.00 -13.00</w:t>
      </w:r>
      <w:r w:rsidRPr="008302C9">
        <w:rPr>
          <w:rFonts w:ascii="Times New Roman" w:eastAsia="SimSun" w:hAnsi="Times New Roman" w:cs="Times New Roman"/>
          <w:kern w:val="3"/>
          <w:sz w:val="26"/>
          <w:szCs w:val="26"/>
        </w:rPr>
        <w:t xml:space="preserve">  </w:t>
      </w:r>
    </w:p>
    <w:p w:rsidR="008302C9" w:rsidRPr="008302C9" w:rsidRDefault="008302C9" w:rsidP="008302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302C9">
        <w:rPr>
          <w:rFonts w:ascii="Times New Roman" w:eastAsia="SimSun" w:hAnsi="Times New Roman" w:cs="Times New Roman"/>
          <w:b/>
          <w:kern w:val="3"/>
          <w:sz w:val="26"/>
          <w:szCs w:val="26"/>
        </w:rPr>
        <w:t xml:space="preserve">Адрес: </w:t>
      </w:r>
      <w:r w:rsidRPr="008302C9">
        <w:rPr>
          <w:rFonts w:ascii="Times New Roman" w:eastAsia="SimSun" w:hAnsi="Times New Roman" w:cs="Times New Roman"/>
          <w:kern w:val="3"/>
          <w:sz w:val="26"/>
          <w:szCs w:val="26"/>
        </w:rPr>
        <w:t>г. Ставрополь, ул. Доваторцев, 55а (здание ТПП СК)</w:t>
      </w:r>
    </w:p>
    <w:p w:rsidR="008302C9" w:rsidRPr="008302C9" w:rsidRDefault="008302C9" w:rsidP="008302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302C9">
        <w:rPr>
          <w:rFonts w:ascii="Times New Roman" w:eastAsia="SimSun" w:hAnsi="Times New Roman" w:cs="Times New Roman"/>
          <w:b/>
          <w:kern w:val="3"/>
          <w:sz w:val="26"/>
          <w:szCs w:val="26"/>
        </w:rPr>
        <w:t>Участники:</w:t>
      </w:r>
      <w:r w:rsidRPr="008302C9">
        <w:rPr>
          <w:rFonts w:ascii="Times New Roman" w:eastAsia="SimSun" w:hAnsi="Times New Roman" w:cs="Times New Roman"/>
          <w:kern w:val="3"/>
          <w:sz w:val="26"/>
          <w:szCs w:val="26"/>
        </w:rPr>
        <w:t xml:space="preserve"> руководители и специалисты предприятий хлебопечения и кондитерской отрасли Ставропольского края.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5245"/>
      </w:tblGrid>
      <w:tr w:rsidR="008302C9" w:rsidRPr="008302C9" w:rsidTr="008302C9">
        <w:trPr>
          <w:trHeight w:val="210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№п/п</w:t>
            </w:r>
          </w:p>
        </w:tc>
        <w:tc>
          <w:tcPr>
            <w:tcW w:w="3827" w:type="dxa"/>
            <w:gridSpan w:val="2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Вопросы</w:t>
            </w:r>
          </w:p>
        </w:tc>
        <w:tc>
          <w:tcPr>
            <w:tcW w:w="5245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Выступающий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Время выступления</w:t>
            </w:r>
          </w:p>
        </w:tc>
      </w:tr>
      <w:tr w:rsidR="008302C9" w:rsidRPr="008302C9" w:rsidTr="008302C9">
        <w:trPr>
          <w:trHeight w:val="351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3</w:t>
            </w:r>
          </w:p>
        </w:tc>
      </w:tr>
      <w:tr w:rsidR="008302C9" w:rsidRPr="008302C9" w:rsidTr="008302C9">
        <w:trPr>
          <w:trHeight w:val="1267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3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Модератор: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 xml:space="preserve">Черницов Валерий Павлович – </w:t>
            </w:r>
            <w:r w:rsidRPr="008302C9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президент Ассоциации пекарей и кондитеров «Южная Гильдия пекарей, кондитеров, индустрии гостеприимства имени И.Н.Лякишевой», председатель Комитета, депутат Думы Ставропрольского края.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8302C9" w:rsidRPr="008302C9" w:rsidTr="008302C9">
        <w:trPr>
          <w:trHeight w:val="558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val="en-US"/>
              </w:rPr>
              <w:t>2</w:t>
            </w: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11:00 - 11:05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5954" w:type="dxa"/>
            <w:gridSpan w:val="2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 xml:space="preserve">Черницов Валерий Павлович – </w:t>
            </w:r>
            <w:r w:rsidRPr="008302C9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президент Ассоциации пекарей и кондитеров «Южная Гильдия пекарей, кондитеров, индустрии гостеприимства имени И.Н.Лякишевой», председатель Комитета, депутат Думы Ставропрольского края;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8302C9" w:rsidRPr="008302C9" w:rsidTr="008302C9">
        <w:trPr>
          <w:trHeight w:val="558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311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11:05 – 11:10</w:t>
            </w:r>
          </w:p>
        </w:tc>
        <w:tc>
          <w:tcPr>
            <w:tcW w:w="5954" w:type="dxa"/>
            <w:gridSpan w:val="2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Кацнельсон Юрий Менделевич</w:t>
            </w:r>
            <w:r w:rsidRPr="008302C9">
              <w:rPr>
                <w:rFonts w:ascii="Times New Roman" w:eastAsia="SimSun" w:hAnsi="Times New Roman" w:cs="Times New Roman"/>
                <w:kern w:val="3"/>
                <w:sz w:val="26"/>
                <w:szCs w:val="26"/>
              </w:rPr>
              <w:t>- президент НП «Российская Гильдия пекарей и кондитеров», член Президиума Международного Союза пекарей и кондитеров (UIBC);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8302C9" w:rsidRPr="008302C9" w:rsidTr="008302C9">
        <w:trPr>
          <w:trHeight w:val="558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val="en-US"/>
              </w:rPr>
              <w:t>3</w:t>
            </w: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11:10 - 11:45</w:t>
            </w:r>
          </w:p>
        </w:tc>
        <w:tc>
          <w:tcPr>
            <w:tcW w:w="5954" w:type="dxa"/>
            <w:gridSpan w:val="2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 xml:space="preserve">Представитель </w:t>
            </w: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val="en-US"/>
              </w:rPr>
              <w:t>OZON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Calibri"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Тема:</w:t>
            </w:r>
            <w:r w:rsidRPr="008302C9">
              <w:rPr>
                <w:rFonts w:ascii="Times New Roman" w:eastAsia="Calibri" w:hAnsi="Times New Roman" w:cs="Calibri"/>
                <w:b/>
                <w:kern w:val="3"/>
                <w:sz w:val="26"/>
                <w:szCs w:val="26"/>
              </w:rPr>
              <w:t xml:space="preserve"> </w:t>
            </w:r>
            <w:r w:rsidRPr="008302C9">
              <w:rPr>
                <w:rFonts w:ascii="Times New Roman" w:eastAsia="Calibri" w:hAnsi="Times New Roman" w:cs="Calibri"/>
                <w:kern w:val="3"/>
                <w:sz w:val="26"/>
                <w:szCs w:val="26"/>
              </w:rPr>
              <w:t xml:space="preserve">«Возможности компании </w:t>
            </w:r>
            <w:r w:rsidRPr="008302C9">
              <w:rPr>
                <w:rFonts w:ascii="Times New Roman" w:eastAsia="Calibri" w:hAnsi="Times New Roman" w:cs="Calibri"/>
                <w:kern w:val="3"/>
                <w:sz w:val="26"/>
                <w:szCs w:val="26"/>
                <w:lang w:val="en-US"/>
              </w:rPr>
              <w:t>OZON</w:t>
            </w:r>
            <w:r w:rsidRPr="008302C9">
              <w:rPr>
                <w:rFonts w:ascii="Times New Roman" w:eastAsia="Calibri" w:hAnsi="Times New Roman" w:cs="Calibri"/>
                <w:kern w:val="3"/>
                <w:sz w:val="26"/>
                <w:szCs w:val="26"/>
              </w:rPr>
              <w:t xml:space="preserve"> по обеспечению хлебопекарных и кондитерских предприятий сырьем и материалами, а также  условия реализации готовой продукции </w:t>
            </w:r>
            <w:r w:rsidRPr="008302C9">
              <w:rPr>
                <w:rFonts w:ascii="Times New Roman" w:eastAsia="Calibri" w:hAnsi="Times New Roman" w:cs="Calibri"/>
                <w:kern w:val="3"/>
                <w:sz w:val="26"/>
                <w:szCs w:val="26"/>
              </w:rPr>
              <w:lastRenderedPageBreak/>
              <w:t xml:space="preserve">(хлебобулочные и кондитерские изделия) через площадку маркетплейса».  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8302C9" w:rsidRPr="008302C9" w:rsidTr="008302C9">
        <w:trPr>
          <w:trHeight w:val="558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11:45 – 12:50</w:t>
            </w:r>
          </w:p>
        </w:tc>
        <w:tc>
          <w:tcPr>
            <w:tcW w:w="5954" w:type="dxa"/>
            <w:gridSpan w:val="2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Ответы на вопросы, дискуссия.</w:t>
            </w:r>
          </w:p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8302C9" w:rsidRPr="008302C9" w:rsidTr="008302C9">
        <w:trPr>
          <w:trHeight w:val="558"/>
        </w:trPr>
        <w:tc>
          <w:tcPr>
            <w:tcW w:w="56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12:50-13:00</w:t>
            </w:r>
          </w:p>
        </w:tc>
        <w:tc>
          <w:tcPr>
            <w:tcW w:w="5954" w:type="dxa"/>
            <w:gridSpan w:val="2"/>
          </w:tcPr>
          <w:p w:rsidR="008302C9" w:rsidRPr="008302C9" w:rsidRDefault="008302C9" w:rsidP="008302C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</w:pPr>
            <w:r w:rsidRPr="008302C9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</w:rPr>
              <w:t>Подведение итогов</w:t>
            </w:r>
          </w:p>
        </w:tc>
      </w:tr>
    </w:tbl>
    <w:p w:rsidR="006C7A1D" w:rsidRDefault="006C7A1D">
      <w:bookmarkStart w:id="0" w:name="_GoBack"/>
      <w:bookmarkEnd w:id="0"/>
    </w:p>
    <w:sectPr w:rsidR="006C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59" w:rsidRDefault="00EA6759" w:rsidP="008302C9">
      <w:pPr>
        <w:spacing w:after="0" w:line="240" w:lineRule="auto"/>
      </w:pPr>
      <w:r>
        <w:separator/>
      </w:r>
    </w:p>
  </w:endnote>
  <w:endnote w:type="continuationSeparator" w:id="0">
    <w:p w:rsidR="00EA6759" w:rsidRDefault="00EA6759" w:rsidP="0083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59" w:rsidRDefault="00EA6759" w:rsidP="008302C9">
      <w:pPr>
        <w:spacing w:after="0" w:line="240" w:lineRule="auto"/>
      </w:pPr>
      <w:r>
        <w:separator/>
      </w:r>
    </w:p>
  </w:footnote>
  <w:footnote w:type="continuationSeparator" w:id="0">
    <w:p w:rsidR="00EA6759" w:rsidRDefault="00EA6759" w:rsidP="00830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3B"/>
    <w:rsid w:val="0022133B"/>
    <w:rsid w:val="006C7A1D"/>
    <w:rsid w:val="008302C9"/>
    <w:rsid w:val="00EA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EDF90-ACBF-4E02-AEAC-B65EE74E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2C9"/>
  </w:style>
  <w:style w:type="paragraph" w:styleId="a5">
    <w:name w:val="footer"/>
    <w:basedOn w:val="a"/>
    <w:link w:val="a6"/>
    <w:uiPriority w:val="99"/>
    <w:unhideWhenUsed/>
    <w:rsid w:val="0083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2C9"/>
  </w:style>
  <w:style w:type="paragraph" w:styleId="a7">
    <w:name w:val="Balloon Text"/>
    <w:basedOn w:val="a"/>
    <w:link w:val="a8"/>
    <w:uiPriority w:val="99"/>
    <w:semiHidden/>
    <w:unhideWhenUsed/>
    <w:rsid w:val="0083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Савченко</dc:creator>
  <cp:keywords/>
  <dc:description/>
  <cp:lastModifiedBy>Елена Савченко</cp:lastModifiedBy>
  <cp:revision>3</cp:revision>
  <cp:lastPrinted>2024-04-19T05:37:00Z</cp:lastPrinted>
  <dcterms:created xsi:type="dcterms:W3CDTF">2024-04-19T05:34:00Z</dcterms:created>
  <dcterms:modified xsi:type="dcterms:W3CDTF">2024-04-19T05:37:00Z</dcterms:modified>
</cp:coreProperties>
</file>