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B2" w:rsidRDefault="00315388" w:rsidP="00D279B2">
      <w:pPr>
        <w:spacing w:before="300" w:after="30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Публичная оферта </w:t>
      </w:r>
    </w:p>
    <w:p w:rsidR="00315388" w:rsidRPr="008D27E1" w:rsidRDefault="00315388" w:rsidP="00D279B2">
      <w:pPr>
        <w:spacing w:before="300" w:after="30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заключение договора об информационно – технологическом взаимодействии по созданию условий</w:t>
      </w:r>
      <w:r w:rsidR="002906B9" w:rsidRPr="008D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D27E1">
        <w:rPr>
          <w:rFonts w:ascii="Times New Roman" w:eastAsia="Times New Roman" w:hAnsi="Times New Roman" w:cs="Times New Roman"/>
          <w:b/>
          <w:bCs/>
          <w:sz w:val="28"/>
          <w:szCs w:val="28"/>
        </w:rPr>
        <w:t>для  осуществления</w:t>
      </w:r>
      <w:proofErr w:type="gramEnd"/>
      <w:r w:rsidRPr="008D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заявителями  безналичных платежей с использованием электронных программно-технических устройств (POS-терминалов)</w:t>
      </w:r>
    </w:p>
    <w:p w:rsidR="00315388" w:rsidRPr="008D27E1" w:rsidRDefault="00315388" w:rsidP="00B812F6">
      <w:pPr>
        <w:jc w:val="both"/>
        <w:rPr>
          <w:rFonts w:ascii="Times New Roman" w:hAnsi="Times New Roman" w:cs="Times New Roman"/>
          <w:sz w:val="32"/>
          <w:szCs w:val="32"/>
        </w:rPr>
      </w:pPr>
      <w:r w:rsidRPr="008D27E1">
        <w:rPr>
          <w:rFonts w:ascii="Times New Roman" w:eastAsia="Times New Roman" w:hAnsi="Times New Roman" w:cs="Times New Roman"/>
          <w:sz w:val="28"/>
          <w:szCs w:val="28"/>
        </w:rPr>
        <w:t>Публичная оферта на заключение договора об</w:t>
      </w:r>
      <w:r w:rsidRPr="008D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 – технологическом взаимодействии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  по созданию условий для осуществления заявителем безналичных платежей с использованием электронных программно-технических устройств (POS-терминалов) размещается на </w:t>
      </w:r>
      <w:r w:rsidR="00616D18" w:rsidRPr="000C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616D18"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616D18" w:rsidRPr="001B3900">
        <w:rPr>
          <w:rFonts w:ascii="Times New Roman" w:hAnsi="Times New Roman" w:cs="Times New Roman"/>
          <w:sz w:val="28"/>
          <w:szCs w:val="28"/>
        </w:rPr>
        <w:t>портале</w:t>
      </w:r>
      <w:r w:rsidR="00616D18" w:rsidRPr="004206D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616D18">
        <w:rPr>
          <w:rFonts w:ascii="Times New Roman" w:hAnsi="Times New Roman" w:cs="Times New Roman"/>
          <w:sz w:val="28"/>
          <w:szCs w:val="28"/>
        </w:rPr>
        <w:t xml:space="preserve"> </w:t>
      </w:r>
      <w:r w:rsidR="00616D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инфор</w:t>
      </w:r>
      <w:r w:rsidR="00616D18"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мационно-телекоммуникационной сети «Интернет» </w:t>
      </w:r>
      <w:hyperlink w:history="1">
        <w:r w:rsidR="00616D18" w:rsidRPr="009940DF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616D18" w:rsidRPr="009940DF">
          <w:rPr>
            <w:rStyle w:val="a4"/>
          </w:rPr>
          <w:t xml:space="preserve"> </w:t>
        </w:r>
        <w:r w:rsidR="00616D18" w:rsidRPr="009940DF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http://newalexandrovsk.ru </w:t>
        </w:r>
      </w:hyperlink>
      <w:r w:rsidR="00616D18" w:rsidRPr="00951A97" w:rsidDel="007E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D18"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1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сайт)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Налоговым кодексом Российской Федерации, </w:t>
      </w:r>
      <w:r w:rsidRPr="008D27E1">
        <w:rPr>
          <w:rFonts w:ascii="Times New Roman" w:hAnsi="Times New Roman" w:cs="Times New Roman"/>
          <w:sz w:val="28"/>
          <w:szCs w:val="28"/>
        </w:rPr>
        <w:t xml:space="preserve">Федеральным законом от 26 июля 2006 г. № 135-ФЗ «О защите конкуренции», 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 Федеральным законом от 27 июня 2011 г. № 161-ФЗ «О национальной платежной системе» и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>1. Понятия, термины и сокращения.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В настоящей Публичной оферте используются следующие понятия и сокращения: </w:t>
      </w:r>
    </w:p>
    <w:p w:rsidR="00315388" w:rsidRPr="008D27E1" w:rsidRDefault="00315388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>Публичная оферта (оферта) –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отзовется.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Акцепт – ответ лица, которому адресована оферта, о ее принятии. Акцепт должен быть полным и безоговорочным (часть 1 статьи 438 Гражданского кодекса Российской Федерации). Подается по форме (Приложение 1 к настоящей оферте). </w:t>
      </w:r>
    </w:p>
    <w:p w:rsidR="0039698B" w:rsidRPr="008D27E1" w:rsidRDefault="00315388" w:rsidP="00396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D18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 w:rsidRPr="00616D1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616D18" w:rsidRPr="00616D18">
        <w:rPr>
          <w:rFonts w:ascii="Times New Roman" w:hAnsi="Times New Roman" w:cs="Times New Roman"/>
          <w:sz w:val="28"/>
          <w:szCs w:val="28"/>
        </w:rPr>
        <w:t>–</w:t>
      </w:r>
      <w:r w:rsidR="00616D18" w:rsidRPr="000C631A">
        <w:rPr>
          <w:rFonts w:ascii="Times New Roman" w:hAnsi="Times New Roman" w:cs="Times New Roman"/>
          <w:sz w:val="28"/>
          <w:szCs w:val="28"/>
        </w:rPr>
        <w:t xml:space="preserve"> </w:t>
      </w:r>
      <w:r w:rsidR="00616D18" w:rsidRPr="00DC5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r w:rsidR="0061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16D18" w:rsidRPr="00DC5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</w:t>
      </w:r>
      <w:r w:rsidR="0061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16D18" w:rsidRPr="00DC5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61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616D18" w:rsidRPr="00DC5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в Новоалександровском городском округе</w:t>
      </w:r>
      <w:r w:rsidR="00616D18" w:rsidRPr="0061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75774" w:rsidRPr="00616D18">
        <w:rPr>
          <w:rFonts w:ascii="Times New Roman" w:hAnsi="Times New Roman" w:cs="Times New Roman"/>
          <w:sz w:val="28"/>
          <w:szCs w:val="28"/>
        </w:rPr>
        <w:t xml:space="preserve">, далее - </w:t>
      </w:r>
      <w:r w:rsidR="00616D18">
        <w:rPr>
          <w:rFonts w:ascii="Times New Roman" w:hAnsi="Times New Roman" w:cs="Times New Roman"/>
          <w:sz w:val="28"/>
          <w:szCs w:val="28"/>
        </w:rPr>
        <w:t>МБУ «МФЦ НГО»</w:t>
      </w:r>
      <w:r w:rsidR="00F64C9B" w:rsidRPr="00616D18">
        <w:rPr>
          <w:rFonts w:ascii="Times New Roman" w:hAnsi="Times New Roman" w:cs="Times New Roman"/>
          <w:sz w:val="28"/>
          <w:szCs w:val="28"/>
        </w:rPr>
        <w:t>.</w:t>
      </w:r>
    </w:p>
    <w:p w:rsidR="00315388" w:rsidRPr="008D27E1" w:rsidRDefault="00315388" w:rsidP="00396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Договор – договор </w:t>
      </w: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>об информационно-технологическом взаимодействии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>по созданию условий для осуществления заявителями безналичных платежей с использованием электронных программно-технических устройств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 (POS-терминалов) </w:t>
      </w: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>(Приложение 2 к настоящей оферте).</w:t>
      </w:r>
    </w:p>
    <w:p w:rsidR="002906B9" w:rsidRPr="008D27E1" w:rsidRDefault="0031538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Настоящая оферта адресована кредитным организациям, имеющим лицензию на осуществление банковской деятельности, выданной Центральным Банком Российской Федерации и представляет собой официальное и публичное предложение </w:t>
      </w:r>
      <w:r w:rsidR="00616D18">
        <w:rPr>
          <w:rFonts w:ascii="Times New Roman" w:hAnsi="Times New Roman" w:cs="Times New Roman"/>
          <w:sz w:val="28"/>
          <w:szCs w:val="28"/>
        </w:rPr>
        <w:t>МБУ «МФЦ НГО»</w:t>
      </w:r>
      <w:r w:rsidR="00616D18" w:rsidRPr="000C631A">
        <w:rPr>
          <w:rFonts w:ascii="Times New Roman" w:hAnsi="Times New Roman" w:cs="Times New Roman"/>
          <w:sz w:val="28"/>
          <w:szCs w:val="28"/>
        </w:rPr>
        <w:t xml:space="preserve"> </w:t>
      </w:r>
      <w:r w:rsidRPr="008D27E1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>об информационно-технологическом взаимодействии по созданию условий для осуществления заявителями безналичных платежей с использованием электронных программно-технических устройств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 (POS-терминалов), на условиях, изложенных в настоящей оферте.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906B9" w:rsidRPr="008D2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905DD">
        <w:rPr>
          <w:rFonts w:ascii="Times New Roman" w:eastAsia="Times New Roman" w:hAnsi="Times New Roman" w:cs="Times New Roman"/>
          <w:sz w:val="28"/>
          <w:szCs w:val="28"/>
        </w:rPr>
        <w:t>Срок действия настоящей оферты – до 3</w:t>
      </w:r>
      <w:r w:rsidR="00237D8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905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6D18" w:rsidRPr="00E905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7D8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905D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16D18" w:rsidRPr="00E905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05D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bCs/>
          <w:sz w:val="28"/>
          <w:szCs w:val="28"/>
        </w:rPr>
        <w:t xml:space="preserve">4. Акцептовать оферту (отозваться на оферту) вправе </w:t>
      </w:r>
      <w:r w:rsidRPr="008D27E1">
        <w:rPr>
          <w:rFonts w:ascii="Times New Roman" w:hAnsi="Times New Roman" w:cs="Times New Roman"/>
          <w:sz w:val="28"/>
          <w:szCs w:val="28"/>
        </w:rPr>
        <w:t>кредитная организация, имеющ</w:t>
      </w:r>
      <w:r w:rsidR="00B75774" w:rsidRPr="008D27E1">
        <w:rPr>
          <w:rFonts w:ascii="Times New Roman" w:hAnsi="Times New Roman" w:cs="Times New Roman"/>
          <w:sz w:val="28"/>
          <w:szCs w:val="28"/>
        </w:rPr>
        <w:t>ая</w:t>
      </w:r>
      <w:r w:rsidRPr="008D27E1">
        <w:rPr>
          <w:rFonts w:ascii="Times New Roman" w:hAnsi="Times New Roman" w:cs="Times New Roman"/>
          <w:sz w:val="28"/>
          <w:szCs w:val="28"/>
        </w:rPr>
        <w:t xml:space="preserve"> лицензию на осуществление банковской деятельности, выданной Центральным Банком Российской Федерации (далее соответственно – акцептант, лицензия): </w:t>
      </w:r>
    </w:p>
    <w:p w:rsidR="00315388" w:rsidRPr="008D27E1" w:rsidRDefault="00315388" w:rsidP="00B7577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5. 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Акцепт настоящей Оферты осуществляется путем направления </w:t>
      </w:r>
      <w:r w:rsidRPr="008D27E1">
        <w:rPr>
          <w:rFonts w:ascii="Times New Roman" w:hAnsi="Times New Roman" w:cs="Times New Roman"/>
          <w:bCs/>
          <w:sz w:val="28"/>
          <w:szCs w:val="28"/>
        </w:rPr>
        <w:t xml:space="preserve">акцептантом 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на почтовый адрес </w:t>
      </w:r>
      <w:r w:rsidRPr="00E905DD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 w:rsidRPr="00E90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905DD" w:rsidRPr="00E905DD">
        <w:rPr>
          <w:rFonts w:ascii="Times New Roman" w:eastAsia="Times New Roman" w:hAnsi="Times New Roman" w:cs="Times New Roman"/>
          <w:sz w:val="28"/>
          <w:szCs w:val="28"/>
        </w:rPr>
        <w:t>356000</w:t>
      </w:r>
      <w:r w:rsidRPr="00E90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4C9B" w:rsidRPr="00E905D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Ставропольский </w:t>
      </w:r>
      <w:proofErr w:type="gramStart"/>
      <w:r w:rsidR="00F64C9B" w:rsidRPr="00E905DD">
        <w:rPr>
          <w:rFonts w:ascii="Times New Roman" w:eastAsia="Times New Roman" w:hAnsi="Times New Roman" w:cs="Times New Roman"/>
          <w:sz w:val="28"/>
          <w:szCs w:val="28"/>
        </w:rPr>
        <w:t xml:space="preserve">край, </w:t>
      </w:r>
      <w:r w:rsidR="00E905DD" w:rsidRPr="00E905DD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Новоалександровский</w:t>
      </w:r>
      <w:proofErr w:type="gramEnd"/>
      <w:r w:rsidR="00E905DD" w:rsidRPr="00E905D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905DD" w:rsidRPr="00E9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Новоалександровск, ул. Ленина, 50  или на электронный адрес: </w:t>
      </w:r>
      <w:proofErr w:type="spellStart"/>
      <w:r w:rsidR="00E905DD" w:rsidRPr="00E905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mfcsk</w:t>
      </w:r>
      <w:proofErr w:type="spellEnd"/>
      <w:r w:rsidR="00E905DD" w:rsidRPr="00E905D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905DD" w:rsidRPr="00E905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="00E905DD" w:rsidRPr="00E90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905DD" w:rsidRPr="00E905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905DD" w:rsidRPr="00E90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05DD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Pr="00E90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05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 пределах срока, указанного в пункте 3 настоящей оферты,</w:t>
      </w:r>
      <w:r w:rsidRPr="008D27E1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- подписанного полномочным лицом акцептанта, скрепленного печатью (при наличии) 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>ответа о согласии с условиями, изложенными в настоящей оферте по форме, указанной в Приложении 1 к настоящей оферте</w:t>
      </w:r>
      <w:r w:rsidRPr="008D27E1">
        <w:rPr>
          <w:rFonts w:ascii="Times New Roman" w:hAnsi="Times New Roman" w:cs="Times New Roman"/>
          <w:sz w:val="28"/>
          <w:szCs w:val="28"/>
        </w:rPr>
        <w:t>;</w:t>
      </w:r>
    </w:p>
    <w:p w:rsidR="00315388" w:rsidRPr="008D27E1" w:rsidRDefault="00315388">
      <w:pPr>
        <w:tabs>
          <w:tab w:val="left" w:pos="85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- договора в двух экземплярах с заполненными реквизитами, подписанного полномочным лицом акцептанта и скрепленным печатью (при наличии), по форме согласно Приложению 2 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>к настоящей оферте;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- копию документа подтверждающего право полномочного лица акцептанта на подписание договора; 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- копии лицензии на осуществление акцептантом банковских операций, выданной Центральным Банком Российской Федерации. 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Ответ о согласии заключить договор на иных условиях, чем предложено в оферте, не является Акцептом, признается отказом от Акцепта. 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Акцептант вправе направить в </w:t>
      </w:r>
      <w:r w:rsidR="00E905DD">
        <w:rPr>
          <w:rFonts w:ascii="Times New Roman" w:hAnsi="Times New Roman" w:cs="Times New Roman"/>
          <w:sz w:val="28"/>
          <w:szCs w:val="28"/>
        </w:rPr>
        <w:t xml:space="preserve">МБУ «МФЦ НГО» </w:t>
      </w:r>
      <w:r w:rsidRPr="008D27E1">
        <w:rPr>
          <w:rFonts w:ascii="Times New Roman" w:hAnsi="Times New Roman" w:cs="Times New Roman"/>
          <w:sz w:val="28"/>
          <w:szCs w:val="28"/>
        </w:rPr>
        <w:t xml:space="preserve">извещение об отзыве Акцепта. Если извещение об отзыве акцепта поступило в </w:t>
      </w:r>
      <w:r w:rsidR="00E905DD">
        <w:rPr>
          <w:rFonts w:ascii="Times New Roman" w:hAnsi="Times New Roman" w:cs="Times New Roman"/>
          <w:sz w:val="28"/>
          <w:szCs w:val="28"/>
        </w:rPr>
        <w:t>МБУ «МФЦ НГО»</w:t>
      </w:r>
      <w:r w:rsidR="0019198E" w:rsidRPr="008D27E1">
        <w:rPr>
          <w:rFonts w:ascii="Times New Roman" w:hAnsi="Times New Roman" w:cs="Times New Roman"/>
          <w:sz w:val="28"/>
          <w:szCs w:val="28"/>
        </w:rPr>
        <w:t xml:space="preserve"> </w:t>
      </w:r>
      <w:r w:rsidRPr="008D27E1">
        <w:rPr>
          <w:rFonts w:ascii="Times New Roman" w:hAnsi="Times New Roman" w:cs="Times New Roman"/>
          <w:sz w:val="28"/>
          <w:szCs w:val="28"/>
        </w:rPr>
        <w:t>ранее Акцепта или одновременно с ним, Акцепт считается не полученным.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6. Договор считается заключенным, если акцепт получен </w:t>
      </w:r>
      <w:r w:rsidR="00E905DD">
        <w:rPr>
          <w:rFonts w:ascii="Times New Roman" w:hAnsi="Times New Roman" w:cs="Times New Roman"/>
          <w:sz w:val="28"/>
          <w:szCs w:val="28"/>
        </w:rPr>
        <w:t>МБУ «МФЦ НГО»</w:t>
      </w:r>
      <w:r w:rsidRPr="008D27E1">
        <w:rPr>
          <w:rFonts w:ascii="Times New Roman" w:hAnsi="Times New Roman" w:cs="Times New Roman"/>
          <w:sz w:val="28"/>
          <w:szCs w:val="28"/>
        </w:rPr>
        <w:t>, в пределах срока, указанного в пункте 3 настоящей оферты.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Датой акцепта оферты и моментом заключения договора </w:t>
      </w:r>
      <w:r w:rsidRPr="008D27E1">
        <w:rPr>
          <w:rFonts w:ascii="Times New Roman" w:hAnsi="Times New Roman" w:cs="Times New Roman"/>
          <w:bCs/>
          <w:sz w:val="28"/>
          <w:szCs w:val="28"/>
        </w:rPr>
        <w:t xml:space="preserve">будет признана дата получения ответа от </w:t>
      </w:r>
      <w:r w:rsidRPr="008D27E1">
        <w:rPr>
          <w:rFonts w:ascii="Times New Roman" w:hAnsi="Times New Roman" w:cs="Times New Roman"/>
          <w:sz w:val="28"/>
          <w:szCs w:val="28"/>
        </w:rPr>
        <w:t>Акцептанта</w:t>
      </w:r>
      <w:r w:rsidRPr="008D27E1">
        <w:rPr>
          <w:rFonts w:ascii="Times New Roman" w:hAnsi="Times New Roman" w:cs="Times New Roman"/>
          <w:bCs/>
          <w:sz w:val="28"/>
          <w:szCs w:val="28"/>
        </w:rPr>
        <w:t xml:space="preserve"> о полном и безоговорочном согласии с условиями договора. 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7E1">
        <w:rPr>
          <w:rFonts w:ascii="Times New Roman" w:hAnsi="Times New Roman" w:cs="Times New Roman"/>
          <w:bCs/>
          <w:sz w:val="28"/>
          <w:szCs w:val="28"/>
        </w:rPr>
        <w:t>Заключение договора на бумажном носителе (подписание сторонами и скрепление печатями) является обязательным условием настоящей оферты.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bCs/>
          <w:sz w:val="28"/>
          <w:szCs w:val="28"/>
        </w:rPr>
        <w:t xml:space="preserve">Местом заключения договора считается город Ставрополь. 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>Место фактического исполнения договора</w:t>
      </w:r>
      <w:r w:rsidRPr="008D27E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E905DD" w:rsidRPr="00E905DD"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Новоалександровский </w:t>
      </w:r>
      <w:r w:rsidR="00F64C9B" w:rsidRPr="00E90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05DD">
        <w:rPr>
          <w:rFonts w:ascii="Times New Roman" w:hAnsi="Times New Roman" w:cs="Times New Roman"/>
          <w:bCs/>
          <w:sz w:val="28"/>
          <w:szCs w:val="28"/>
        </w:rPr>
        <w:t>район</w:t>
      </w:r>
      <w:proofErr w:type="gramEnd"/>
      <w:r w:rsidRPr="00E905DD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края. </w:t>
      </w:r>
      <w:r w:rsidR="00E905DD">
        <w:rPr>
          <w:rFonts w:ascii="Times New Roman" w:hAnsi="Times New Roman" w:cs="Times New Roman"/>
          <w:sz w:val="28"/>
          <w:szCs w:val="28"/>
        </w:rPr>
        <w:t xml:space="preserve">МБУ «МФЦ НГО» </w:t>
      </w:r>
      <w:r w:rsidRPr="008D27E1">
        <w:rPr>
          <w:rFonts w:ascii="Times New Roman" w:hAnsi="Times New Roman" w:cs="Times New Roman"/>
          <w:bCs/>
          <w:sz w:val="28"/>
          <w:szCs w:val="28"/>
        </w:rPr>
        <w:t>с</w:t>
      </w:r>
      <w:r w:rsidRPr="008D27E1">
        <w:rPr>
          <w:rFonts w:ascii="Times New Roman" w:hAnsi="Times New Roman" w:cs="Times New Roman"/>
          <w:sz w:val="28"/>
          <w:szCs w:val="28"/>
        </w:rPr>
        <w:t>амостоятельно выбирает формы и способы реализации обязанностей по договору, в том числе определяет места размещения и количество оборудования.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заключении договора существенными условиями будут являться: 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8D27E1">
        <w:rPr>
          <w:rFonts w:ascii="Times New Roman" w:hAnsi="Times New Roman" w:cs="Times New Roman"/>
          <w:sz w:val="28"/>
          <w:szCs w:val="28"/>
        </w:rPr>
        <w:t xml:space="preserve">беспечение возможности осуществления заявителями безналичных </w:t>
      </w: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платежей в </w:t>
      </w:r>
      <w:r w:rsidR="00E905DD">
        <w:rPr>
          <w:rFonts w:ascii="Times New Roman" w:hAnsi="Times New Roman" w:cs="Times New Roman"/>
          <w:sz w:val="28"/>
          <w:szCs w:val="28"/>
        </w:rPr>
        <w:t xml:space="preserve">МБУ «МФЦ НГО» </w:t>
      </w: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электронных программно-технических устройств (POS-терминалов) Акцептанта.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>- размер тарифа (комиссии за услуги) Акцептанта для плательщиков: не более 3 % от суммы платежа, за исключением случаев, определенных законодательством Российской Федерации, когда плата за прием денежных средств и обслуживание по указанным операциям не взимается. Минимальный и максимальный размер тарифа для плательщика от суммы каждого перевода определяется условиями договора;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вознаграждения </w:t>
      </w:r>
      <w:r w:rsidR="0045054C">
        <w:rPr>
          <w:rFonts w:ascii="Times New Roman" w:hAnsi="Times New Roman" w:cs="Times New Roman"/>
          <w:sz w:val="28"/>
          <w:szCs w:val="28"/>
        </w:rPr>
        <w:t>МБУ «МФЦ НГО»</w:t>
      </w:r>
      <w:r w:rsidR="0019198E" w:rsidRPr="008D27E1">
        <w:rPr>
          <w:rFonts w:ascii="Times New Roman" w:hAnsi="Times New Roman" w:cs="Times New Roman"/>
          <w:sz w:val="28"/>
          <w:szCs w:val="28"/>
        </w:rPr>
        <w:t xml:space="preserve"> </w:t>
      </w: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определяется условиями договора (комиссии за услуги) Акцептанта. 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>7. Существенные условия, установленные в настоящей Оферте, являются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обязательными для </w:t>
      </w:r>
      <w:r w:rsidRPr="008D27E1">
        <w:rPr>
          <w:rFonts w:ascii="Times New Roman" w:hAnsi="Times New Roman" w:cs="Times New Roman"/>
          <w:sz w:val="28"/>
          <w:szCs w:val="28"/>
        </w:rPr>
        <w:t>Акцептанта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 и должны быть указаны в договоре. 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7E1">
        <w:rPr>
          <w:rFonts w:ascii="Times New Roman" w:hAnsi="Times New Roman" w:cs="Times New Roman"/>
          <w:sz w:val="28"/>
          <w:szCs w:val="28"/>
        </w:rPr>
        <w:t xml:space="preserve">8. Настоящая оферта не является безотзывной, </w:t>
      </w:r>
      <w:r w:rsidR="0045054C">
        <w:rPr>
          <w:rFonts w:ascii="Times New Roman" w:hAnsi="Times New Roman" w:cs="Times New Roman"/>
          <w:sz w:val="28"/>
          <w:szCs w:val="28"/>
        </w:rPr>
        <w:t xml:space="preserve">МБУ «МФЦ НГО» </w:t>
      </w:r>
      <w:r w:rsidRPr="008D27E1">
        <w:rPr>
          <w:rFonts w:ascii="Times New Roman" w:hAnsi="Times New Roman" w:cs="Times New Roman"/>
          <w:sz w:val="28"/>
          <w:szCs w:val="28"/>
        </w:rPr>
        <w:t xml:space="preserve">оставляет за собой право вносить изменения в оферту, в связи с чем лица, юридические лица обязуются самостоятельно контролировать наличие изменений в них. </w:t>
      </w:r>
    </w:p>
    <w:p w:rsidR="00315388" w:rsidRPr="008D27E1" w:rsidRDefault="0031538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8D27E1">
        <w:rPr>
          <w:rFonts w:ascii="Times New Roman" w:hAnsi="Times New Roman" w:cs="Times New Roman"/>
          <w:bCs/>
          <w:sz w:val="28"/>
          <w:szCs w:val="28"/>
        </w:rPr>
        <w:t xml:space="preserve">Уведомление об изменении оферты </w:t>
      </w:r>
      <w:r w:rsidR="0045054C">
        <w:rPr>
          <w:rFonts w:ascii="Times New Roman" w:hAnsi="Times New Roman" w:cs="Times New Roman"/>
          <w:sz w:val="28"/>
          <w:szCs w:val="28"/>
        </w:rPr>
        <w:t xml:space="preserve">МБУ «МФЦ НГО» </w:t>
      </w:r>
      <w:r w:rsidRPr="008D27E1">
        <w:rPr>
          <w:rFonts w:ascii="Times New Roman" w:hAnsi="Times New Roman" w:cs="Times New Roman"/>
          <w:bCs/>
          <w:sz w:val="28"/>
          <w:szCs w:val="28"/>
        </w:rPr>
        <w:t xml:space="preserve">обязано разместить на официальном сайте в виде информационного сообщения не позднее, чем за 2 (два) рабочих дня до даты вступления таких изменений в силу. </w:t>
      </w:r>
    </w:p>
    <w:p w:rsidR="00315388" w:rsidRPr="008D27E1" w:rsidRDefault="0045054C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«МФЦ НГО»</w:t>
      </w:r>
      <w:r w:rsidR="0019198E" w:rsidRPr="008D27E1">
        <w:rPr>
          <w:rFonts w:ascii="Times New Roman" w:hAnsi="Times New Roman" w:cs="Times New Roman"/>
          <w:sz w:val="28"/>
          <w:szCs w:val="28"/>
        </w:rPr>
        <w:t xml:space="preserve"> </w:t>
      </w:r>
      <w:r w:rsidR="00315388" w:rsidRPr="008D27E1">
        <w:rPr>
          <w:rFonts w:ascii="Times New Roman" w:hAnsi="Times New Roman" w:cs="Times New Roman"/>
          <w:bCs/>
          <w:sz w:val="28"/>
          <w:szCs w:val="28"/>
        </w:rPr>
        <w:t>оставляет за собой право отозвать оферту в люб</w:t>
      </w:r>
      <w:bookmarkStart w:id="0" w:name="_GoBack"/>
      <w:bookmarkEnd w:id="0"/>
      <w:r w:rsidR="00315388" w:rsidRPr="008D27E1">
        <w:rPr>
          <w:rFonts w:ascii="Times New Roman" w:hAnsi="Times New Roman" w:cs="Times New Roman"/>
          <w:bCs/>
          <w:sz w:val="28"/>
          <w:szCs w:val="28"/>
        </w:rPr>
        <w:t>ое время без указания причин.</w:t>
      </w:r>
    </w:p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9. Дата размещения настоящей оферты: </w:t>
      </w:r>
      <w:r w:rsidR="00237D82" w:rsidRPr="00237D82">
        <w:rPr>
          <w:rFonts w:ascii="Times New Roman" w:eastAsia="Times New Roman" w:hAnsi="Times New Roman" w:cs="Times New Roman"/>
          <w:sz w:val="28"/>
          <w:szCs w:val="28"/>
        </w:rPr>
        <w:t>05.09.</w:t>
      </w:r>
      <w:r w:rsidRPr="00237D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5054C" w:rsidRPr="00237D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7D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37D8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388" w:rsidRPr="008D27E1" w:rsidRDefault="00315388">
      <w:pPr>
        <w:tabs>
          <w:tab w:val="left" w:pos="851"/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sz w:val="28"/>
          <w:szCs w:val="28"/>
        </w:rPr>
        <w:t>10. Условия договора, не являющиеся существенными, могут предварительно рассматриваться и изменяться сторонами.</w:t>
      </w:r>
    </w:p>
    <w:p w:rsidR="00315388" w:rsidRPr="008D27E1" w:rsidRDefault="00315388">
      <w:pPr>
        <w:tabs>
          <w:tab w:val="left" w:pos="567"/>
          <w:tab w:val="left" w:pos="709"/>
          <w:tab w:val="left" w:pos="851"/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11. Условия настоящей оферты не распространяются на правоотношения, возникшие у </w:t>
      </w:r>
      <w:r w:rsidR="0045054C">
        <w:rPr>
          <w:rFonts w:ascii="Times New Roman" w:hAnsi="Times New Roman" w:cs="Times New Roman"/>
          <w:sz w:val="28"/>
          <w:szCs w:val="28"/>
        </w:rPr>
        <w:t xml:space="preserve">МБУ «МФЦ НГО» 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 xml:space="preserve">до размещения настоящей оферты и иные правоотношения, не относящиеся к вопросам осуществления заявителями безналичных платежей с использованием электронных программно-технических устройств (POS-терминалов). </w:t>
      </w:r>
    </w:p>
    <w:p w:rsidR="00315388" w:rsidRPr="008D27E1" w:rsidRDefault="00315388" w:rsidP="00D050A5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8D27E1">
        <w:rPr>
          <w:rFonts w:ascii="Times New Roman" w:eastAsia="Times New Roman" w:hAnsi="Times New Roman" w:cs="Times New Roman"/>
          <w:sz w:val="28"/>
          <w:szCs w:val="28"/>
        </w:rPr>
        <w:t>12. Реквизиты</w:t>
      </w:r>
      <w:r w:rsidR="008D27E1" w:rsidRPr="008D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867">
        <w:rPr>
          <w:rFonts w:ascii="Times New Roman" w:hAnsi="Times New Roman" w:cs="Times New Roman"/>
          <w:sz w:val="28"/>
          <w:szCs w:val="28"/>
        </w:rPr>
        <w:t>МБУ «МФЦ НГО»</w:t>
      </w:r>
      <w:r w:rsidRPr="008D27E1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98"/>
      </w:tblGrid>
      <w:tr w:rsidR="00315388" w:rsidRPr="008D27E1" w:rsidTr="004B0BCC">
        <w:trPr>
          <w:trHeight w:val="1653"/>
        </w:trPr>
        <w:tc>
          <w:tcPr>
            <w:tcW w:w="9498" w:type="dxa"/>
            <w:shd w:val="clear" w:color="auto" w:fill="auto"/>
          </w:tcPr>
          <w:p w:rsidR="0045054C" w:rsidRPr="009E6C02" w:rsidRDefault="0045054C" w:rsidP="0045054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35</w:t>
            </w:r>
            <w:r w:rsidRPr="0055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Россия, Ставропольский край,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Новоалександровский район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Ленина, 50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054C" w:rsidRDefault="0045054C" w:rsidP="0045054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(865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6-73-89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+7 (865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6-73-90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6C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2615800679</w:t>
            </w:r>
            <w:r w:rsidRPr="009E6C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261501001</w:t>
            </w:r>
            <w:r w:rsidRPr="009E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ОГРН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1122651000900</w:t>
            </w:r>
          </w:p>
          <w:p w:rsidR="00315388" w:rsidRPr="008D27E1" w:rsidRDefault="00315388" w:rsidP="00D050A5">
            <w:pPr>
              <w:tabs>
                <w:tab w:val="left" w:pos="11199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5388" w:rsidRPr="008D27E1" w:rsidRDefault="00315388">
      <w:pPr>
        <w:tabs>
          <w:tab w:val="left" w:pos="993"/>
        </w:tabs>
        <w:spacing w:after="0" w:line="100" w:lineRule="atLeast"/>
        <w:ind w:firstLine="709"/>
        <w:jc w:val="center"/>
        <w:rPr>
          <w:rFonts w:ascii="Times New Roman" w:hAnsi="Times New Roman" w:cs="Times New Roman"/>
        </w:rPr>
      </w:pPr>
      <w:r w:rsidRPr="008D27E1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</w:t>
      </w:r>
    </w:p>
    <w:sectPr w:rsidR="00315388" w:rsidRPr="008D27E1" w:rsidSect="00D27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851" w:left="1560" w:header="284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F6" w:rsidRDefault="00200EF6">
      <w:pPr>
        <w:spacing w:after="0" w:line="240" w:lineRule="auto"/>
      </w:pPr>
      <w:r>
        <w:separator/>
      </w:r>
    </w:p>
  </w:endnote>
  <w:endnote w:type="continuationSeparator" w:id="0">
    <w:p w:rsidR="00200EF6" w:rsidRDefault="0020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8" w:rsidRDefault="003153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8" w:rsidRDefault="007448AE"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8" w:rsidRDefault="003153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F6" w:rsidRDefault="00200EF6">
      <w:pPr>
        <w:spacing w:after="0" w:line="240" w:lineRule="auto"/>
      </w:pPr>
      <w:r>
        <w:separator/>
      </w:r>
    </w:p>
  </w:footnote>
  <w:footnote w:type="continuationSeparator" w:id="0">
    <w:p w:rsidR="00200EF6" w:rsidRDefault="0020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8" w:rsidRDefault="003153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8" w:rsidRDefault="00315388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237D82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8" w:rsidRDefault="003153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B"/>
    <w:rsid w:val="0019198E"/>
    <w:rsid w:val="001C5867"/>
    <w:rsid w:val="00200EF6"/>
    <w:rsid w:val="00237D82"/>
    <w:rsid w:val="002906B9"/>
    <w:rsid w:val="00315388"/>
    <w:rsid w:val="00323F0C"/>
    <w:rsid w:val="00356507"/>
    <w:rsid w:val="0039698B"/>
    <w:rsid w:val="0045054C"/>
    <w:rsid w:val="004B0BCC"/>
    <w:rsid w:val="00616D18"/>
    <w:rsid w:val="007448AE"/>
    <w:rsid w:val="00887B0B"/>
    <w:rsid w:val="00897EF1"/>
    <w:rsid w:val="008D27E1"/>
    <w:rsid w:val="00B75774"/>
    <w:rsid w:val="00B812F6"/>
    <w:rsid w:val="00D050A5"/>
    <w:rsid w:val="00D279B2"/>
    <w:rsid w:val="00DC79CD"/>
    <w:rsid w:val="00E905DD"/>
    <w:rsid w:val="00F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C21A0ED8-5E18-4645-B62D-1AE16E7E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401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hAnsi="Cambria"/>
      <w:color w:val="365F9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rPr>
      <w:color w:val="0000FF"/>
      <w:u w:val="single"/>
    </w:rPr>
  </w:style>
  <w:style w:type="character" w:customStyle="1" w:styleId="FontStyle22">
    <w:name w:val="Font Style22"/>
    <w:rPr>
      <w:rFonts w:ascii="Arial" w:hAnsi="Arial" w:cs="Arial"/>
      <w:b/>
      <w:bCs/>
      <w:sz w:val="22"/>
      <w:szCs w:val="22"/>
    </w:rPr>
  </w:style>
  <w:style w:type="character" w:customStyle="1" w:styleId="FontStyle25">
    <w:name w:val="Font Style25"/>
    <w:rPr>
      <w:rFonts w:ascii="Arial" w:hAnsi="Arial" w:cs="Arial"/>
      <w:sz w:val="22"/>
      <w:szCs w:val="22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1"/>
  </w:style>
  <w:style w:type="character" w:customStyle="1" w:styleId="a7">
    <w:name w:val="Нижний колонтитул Знак"/>
    <w:basedOn w:val="1"/>
  </w:style>
  <w:style w:type="character" w:customStyle="1" w:styleId="50">
    <w:name w:val="Заголовок 5 Знак"/>
    <w:rPr>
      <w:rFonts w:ascii="Cambria" w:hAnsi="Cambria" w:cs="font401"/>
      <w:color w:val="365F91"/>
    </w:rPr>
  </w:style>
  <w:style w:type="character" w:styleId="a8">
    <w:name w:val="FollowedHyperlink"/>
    <w:rPr>
      <w:color w:val="80000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Обычный (веб)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suppressAutoHyphens/>
      <w:spacing w:line="100" w:lineRule="atLeast"/>
      <w:ind w:right="19772" w:firstLine="720"/>
    </w:pPr>
    <w:rPr>
      <w:rFonts w:ascii="Arial" w:hAnsi="Arial" w:cs="Arial"/>
      <w:lang w:eastAsia="ar-SA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1BBA229A4DE45E014DB3B52533F22CF.dms.sberbank.ru/E1BBA229A4DE45E014DB3B52533F22CF-D3A2EBFF830ADB97030714B30E8C1FA3-BC08E5849A54BEAC15644C73372FF201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861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 Ловчикова</cp:lastModifiedBy>
  <cp:revision>5</cp:revision>
  <cp:lastPrinted>2020-07-17T11:53:00Z</cp:lastPrinted>
  <dcterms:created xsi:type="dcterms:W3CDTF">2021-12-16T08:02:00Z</dcterms:created>
  <dcterms:modified xsi:type="dcterms:W3CDTF">2022-09-05T06:02:00Z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